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1E1A1" w14:textId="4FC8BC0D" w:rsidR="00111912" w:rsidRPr="007F44AE" w:rsidRDefault="00DC58E6" w:rsidP="00111912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 w:cs="Arial"/>
          <w:color w:val="C00000"/>
          <w:sz w:val="30"/>
          <w:szCs w:val="30"/>
        </w:rPr>
        <w:t>Pressemitteilung</w:t>
      </w:r>
    </w:p>
    <w:p w14:paraId="6A899515" w14:textId="77777777" w:rsidR="00111912" w:rsidRPr="007F44AE" w:rsidRDefault="00111912" w:rsidP="00111912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47"/>
        <w:gridCol w:w="3077"/>
        <w:gridCol w:w="283"/>
        <w:gridCol w:w="1264"/>
        <w:gridCol w:w="3269"/>
      </w:tblGrid>
      <w:tr w:rsidR="00111912" w:rsidRPr="007F44AE" w14:paraId="6ED328DC" w14:textId="77777777" w:rsidTr="002A0E6C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3B293E4A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384779CB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9184394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2E54EA6" w14:textId="77777777" w:rsidR="00111912" w:rsidRPr="007F44AE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5206ED87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111912" w:rsidRPr="007F44AE" w14:paraId="5256B056" w14:textId="77777777" w:rsidTr="002A0E6C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35D37170" w14:textId="77777777" w:rsidR="00111912" w:rsidRPr="00111912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de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44AE">
              <w:rPr>
                <w:rFonts w:ascii="STE Info Office" w:hAnsi="STE Info Office" w:cs="Arial"/>
                <w:b/>
                <w:sz w:val="18"/>
                <w:szCs w:val="18"/>
                <w:lang w:val="de-CH"/>
              </w:rPr>
              <w:t>Referenz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0BB3B6B9" w14:textId="7E82D391" w:rsidR="00111912" w:rsidRPr="007F44AE" w:rsidRDefault="00401418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  <w:szCs w:val="18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875934E" w14:textId="77777777" w:rsidR="00111912" w:rsidRPr="007F44AE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21A0BE60" w14:textId="77777777" w:rsidR="00111912" w:rsidRPr="00111912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de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44AE">
              <w:rPr>
                <w:rFonts w:ascii="STE Info Office" w:hAnsi="STE Info Office" w:cs="Arial"/>
                <w:b/>
                <w:sz w:val="18"/>
                <w:szCs w:val="18"/>
                <w:lang w:val="de-CH"/>
              </w:rPr>
              <w:t>Datum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2EB434B4" w14:textId="614D4695" w:rsidR="00111912" w:rsidRPr="007F44AE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begin"/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instrText xml:space="preserve"> TIME  \@ "d. MMMM yyyy"  \* MERGEFORMAT </w:instrText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separate"/>
            </w:r>
            <w:r w:rsidR="00476EEA">
              <w:rPr>
                <w:rFonts w:ascii="STE Info Office" w:hAnsi="STE Info Office" w:cs="Arial"/>
                <w:noProof/>
                <w:sz w:val="18"/>
                <w:szCs w:val="18"/>
                <w:lang w:val="de-CH"/>
              </w:rPr>
              <w:t>30. November 2020</w:t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111912" w:rsidRPr="007F44AE" w14:paraId="255CCECD" w14:textId="77777777" w:rsidTr="002A0E6C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62B7B000" w14:textId="77777777" w:rsidR="00111912" w:rsidRPr="00111912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de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44AE">
              <w:rPr>
                <w:rFonts w:ascii="STE Info Office" w:hAnsi="STE Info Office" w:cs="Arial"/>
                <w:b/>
                <w:sz w:val="18"/>
                <w:szCs w:val="18"/>
                <w:lang w:val="de-CH"/>
              </w:rPr>
              <w:t>Telefon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BE7EB42" w14:textId="77777777" w:rsidR="00111912" w:rsidRPr="007F44AE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  <w:r w:rsidRPr="007F44AE">
              <w:rPr>
                <w:rFonts w:ascii="STE Info Office" w:hAnsi="STE Info Office" w:cs="Arial"/>
                <w:sz w:val="18"/>
                <w:szCs w:val="18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B391519" w14:textId="77777777" w:rsidR="00111912" w:rsidRPr="007F44AE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67EB3CEB" w14:textId="77777777" w:rsidR="00111912" w:rsidRPr="00111912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de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44AE">
              <w:rPr>
                <w:rFonts w:ascii="STE Info Office" w:hAnsi="STE Info Office" w:cs="Arial"/>
                <w:b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468CDF3C" w14:textId="77777777" w:rsidR="00111912" w:rsidRPr="007F44AE" w:rsidRDefault="00111912" w:rsidP="002A0E6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  <w:r>
              <w:rPr>
                <w:rFonts w:ascii="STE Info Office" w:hAnsi="STE Info Office" w:cs="Arial"/>
                <w:sz w:val="18"/>
                <w:szCs w:val="18"/>
              </w:rPr>
              <w:t>presse</w:t>
            </w:r>
            <w:r w:rsidRPr="007F44AE">
              <w:rPr>
                <w:rFonts w:ascii="STE Info Office" w:hAnsi="STE Info Office" w:cs="Arial"/>
                <w:sz w:val="18"/>
                <w:szCs w:val="18"/>
              </w:rPr>
              <w:t>@stiebel-eltron.ch</w:t>
            </w:r>
          </w:p>
        </w:tc>
      </w:tr>
      <w:tr w:rsidR="00111912" w:rsidRPr="007F44AE" w14:paraId="38FED3B9" w14:textId="77777777" w:rsidTr="002A0E6C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4764551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84E3320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6B0C58D2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53B8566A" w14:textId="77777777" w:rsidR="00111912" w:rsidRPr="007F44AE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61D81086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230D416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E92635B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0FA859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ECFD11" w14:textId="30EC8604" w:rsidR="00BB040C" w:rsidRDefault="003D058C" w:rsidP="00BB040C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</w:rPr>
      </w:pPr>
      <w:r>
        <w:rPr>
          <w:rFonts w:ascii="STE Info Office" w:hAnsi="STE Info Office" w:cs="Arial"/>
          <w:b/>
          <w:sz w:val="26"/>
          <w:szCs w:val="26"/>
        </w:rPr>
        <w:t>Warmwasser-Wärmepumpe WWK 300</w:t>
      </w:r>
    </w:p>
    <w:p w14:paraId="188D6260" w14:textId="3E8F36C0" w:rsidR="00BB040C" w:rsidRPr="00573174" w:rsidRDefault="008C7E53" w:rsidP="00111912">
      <w:pPr>
        <w:spacing w:line="300" w:lineRule="atLeast"/>
        <w:ind w:right="83"/>
        <w:rPr>
          <w:rFonts w:ascii="STE Info Office" w:hAnsi="STE Info Office" w:cs="Arial"/>
          <w:i/>
          <w:iCs/>
          <w:sz w:val="22"/>
          <w:szCs w:val="22"/>
        </w:rPr>
      </w:pPr>
      <w:bookmarkStart w:id="0" w:name="_Hlk44601114"/>
      <w:r>
        <w:rPr>
          <w:rFonts w:ascii="STE Info Office" w:hAnsi="STE Info Office" w:cs="Arial"/>
          <w:i/>
          <w:iCs/>
          <w:sz w:val="22"/>
          <w:szCs w:val="22"/>
        </w:rPr>
        <w:t xml:space="preserve">Mit dem eingebauten Kompakteingang </w:t>
      </w:r>
      <w:r w:rsidR="0030289A">
        <w:rPr>
          <w:rFonts w:ascii="STE Info Office" w:hAnsi="STE Info Office" w:cs="Arial"/>
          <w:i/>
          <w:iCs/>
          <w:sz w:val="22"/>
          <w:szCs w:val="22"/>
        </w:rPr>
        <w:t xml:space="preserve">kann selbst erzeugter Solarstrom genutzt werden. </w:t>
      </w:r>
    </w:p>
    <w:bookmarkEnd w:id="0"/>
    <w:p w14:paraId="54C423C1" w14:textId="039C741D" w:rsidR="00C50D62" w:rsidRPr="00573174" w:rsidRDefault="00C50D6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D5DD051" w14:textId="22A96849" w:rsidR="008C7E53" w:rsidRPr="003D058C" w:rsidRDefault="008C7E53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 w:rsidRPr="003D058C">
        <w:rPr>
          <w:rFonts w:ascii="STE Info Office" w:hAnsi="STE Info Office" w:cs="Arial"/>
          <w:sz w:val="22"/>
          <w:szCs w:val="22"/>
        </w:rPr>
        <w:t>Das Kompaktgerät WWK 300 electronic CH ist eine steckerfertige Warmwasser-Wärmepumpe zur Warmwasserbereitung. In neuem, attraktive</w:t>
      </w:r>
      <w:r>
        <w:rPr>
          <w:rFonts w:ascii="STE Info Office" w:hAnsi="STE Info Office" w:cs="Arial"/>
          <w:sz w:val="22"/>
          <w:szCs w:val="22"/>
        </w:rPr>
        <w:t>m</w:t>
      </w:r>
      <w:r w:rsidRPr="003D058C">
        <w:rPr>
          <w:rFonts w:ascii="STE Info Office" w:hAnsi="STE Info Office" w:cs="Arial"/>
          <w:sz w:val="22"/>
          <w:szCs w:val="22"/>
        </w:rPr>
        <w:t xml:space="preserve"> Design bieten sie eine </w:t>
      </w:r>
      <w:proofErr w:type="spellStart"/>
      <w:r w:rsidRPr="003D058C">
        <w:rPr>
          <w:rFonts w:ascii="STE Info Office" w:hAnsi="STE Info Office" w:cs="Arial"/>
          <w:sz w:val="22"/>
          <w:szCs w:val="22"/>
        </w:rPr>
        <w:t>Speichergrö</w:t>
      </w:r>
      <w:r>
        <w:rPr>
          <w:rFonts w:ascii="STE Info Office" w:hAnsi="STE Info Office" w:cs="Arial"/>
          <w:sz w:val="22"/>
          <w:szCs w:val="22"/>
        </w:rPr>
        <w:t>ss</w:t>
      </w:r>
      <w:r w:rsidRPr="003D058C">
        <w:rPr>
          <w:rFonts w:ascii="STE Info Office" w:hAnsi="STE Info Office" w:cs="Arial"/>
          <w:sz w:val="22"/>
          <w:szCs w:val="22"/>
        </w:rPr>
        <w:t>e</w:t>
      </w:r>
      <w:proofErr w:type="spellEnd"/>
      <w:r w:rsidRPr="003D058C">
        <w:rPr>
          <w:rFonts w:ascii="STE Info Office" w:hAnsi="STE Info Office" w:cs="Arial"/>
          <w:sz w:val="22"/>
          <w:szCs w:val="22"/>
        </w:rPr>
        <w:t xml:space="preserve"> von 300 Liter</w:t>
      </w:r>
      <w:r>
        <w:rPr>
          <w:rFonts w:ascii="STE Info Office" w:hAnsi="STE Info Office" w:cs="Arial"/>
          <w:sz w:val="22"/>
          <w:szCs w:val="22"/>
        </w:rPr>
        <w:t>n</w:t>
      </w:r>
      <w:r w:rsidRPr="003D058C">
        <w:rPr>
          <w:rFonts w:ascii="STE Info Office" w:hAnsi="STE Info Office" w:cs="Arial"/>
          <w:sz w:val="22"/>
          <w:szCs w:val="22"/>
        </w:rPr>
        <w:t>. Die hocheffiziente Wärmepumpe mit erstklassig gedämmtem Speicher erzielt exzellente Leistungswerte. Der hohe Bedienkomfort der neuen elektronischen Regelung mit LC-Display rundet die Ausstattung ab. Informationen wie die aktuell verfügbare Menge +40 °C warmen Mischwassers sind so direkt verfügbar. Im reinen Wärmepumpenbetrieb können Wassertemperaturen von bis zu +65 °C erreicht werden. Die Wunschtemperatur kann dabei stufenlos gewählt werden. Ausgelegt sind die Kompaktgeräte für die Versorgung mehrerer Entnahmestellen. Zur hochwertigen Ausstattung gehört eine wartungsfreie Fremdstromanode genauso wie eine Not-Zusatzheizung. Über den eingebauten Kontakteingang können externe Signalgeber eingebunden werden, um beispielsweise selbst erzeugten Solarstrom zu nutzen oder</w:t>
      </w:r>
      <w:r w:rsidR="0030289A">
        <w:rPr>
          <w:rFonts w:ascii="STE Info Office" w:hAnsi="STE Info Office" w:cs="Arial"/>
          <w:sz w:val="22"/>
          <w:szCs w:val="22"/>
        </w:rPr>
        <w:t xml:space="preserve"> wo vorhanden</w:t>
      </w:r>
      <w:r w:rsidRPr="003D058C">
        <w:rPr>
          <w:rFonts w:ascii="STE Info Office" w:hAnsi="STE Info Office" w:cs="Arial"/>
          <w:sz w:val="22"/>
          <w:szCs w:val="22"/>
        </w:rPr>
        <w:t xml:space="preserve"> </w:t>
      </w:r>
      <w:r w:rsidR="0030289A">
        <w:rPr>
          <w:rFonts w:ascii="STE Info Office" w:hAnsi="STE Info Office" w:cs="Arial"/>
          <w:sz w:val="22"/>
          <w:szCs w:val="22"/>
        </w:rPr>
        <w:t xml:space="preserve">ein </w:t>
      </w:r>
      <w:r w:rsidRPr="003D058C">
        <w:rPr>
          <w:rFonts w:ascii="STE Info Office" w:hAnsi="STE Info Office" w:cs="Arial"/>
          <w:sz w:val="22"/>
          <w:szCs w:val="22"/>
        </w:rPr>
        <w:t>Niedertar</w:t>
      </w:r>
      <w:r w:rsidR="0030289A">
        <w:rPr>
          <w:rFonts w:ascii="STE Info Office" w:hAnsi="STE Info Office" w:cs="Arial"/>
          <w:sz w:val="22"/>
          <w:szCs w:val="22"/>
        </w:rPr>
        <w:t>ifsignal zu empfangen</w:t>
      </w:r>
      <w:r w:rsidRPr="003D058C">
        <w:rPr>
          <w:rFonts w:ascii="STE Info Office" w:hAnsi="STE Info Office" w:cs="Arial"/>
          <w:sz w:val="22"/>
          <w:szCs w:val="22"/>
        </w:rPr>
        <w:t>.</w:t>
      </w:r>
    </w:p>
    <w:p w14:paraId="62E43852" w14:textId="484FEB7B" w:rsidR="00FF7480" w:rsidRDefault="00FF7480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3D09B0F7" w14:textId="77777777" w:rsidR="00E753DA" w:rsidRPr="00583C30" w:rsidRDefault="00E753DA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77E3450B" w14:textId="6BEBC5F3" w:rsidR="00583C30" w:rsidRPr="00583C30" w:rsidRDefault="00583C30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 w:rsidRPr="00583C30">
        <w:rPr>
          <w:rFonts w:ascii="STE Info Office" w:hAnsi="STE Info Office" w:cs="Arial"/>
          <w:sz w:val="22"/>
          <w:szCs w:val="22"/>
        </w:rPr>
        <w:t xml:space="preserve">Mehr Informationen: </w:t>
      </w:r>
    </w:p>
    <w:p w14:paraId="4F15E91F" w14:textId="734B5434" w:rsidR="00583C30" w:rsidRDefault="00476EEA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hyperlink r:id="rId8" w:history="1">
        <w:r w:rsidR="00583C30" w:rsidRPr="00A75BA7">
          <w:rPr>
            <w:rStyle w:val="Hyperlink"/>
            <w:rFonts w:ascii="STE Info Office" w:hAnsi="STE Info Office" w:cs="Arial"/>
            <w:sz w:val="22"/>
            <w:szCs w:val="22"/>
          </w:rPr>
          <w:t>https://www.stiebel-eltron.ch/de/home/produkte-loesungen/warmwasser/warmwasser-waermepumpen/kompaktbaureihe_wwk220300electronicsolumluftbetrieb/wwk_300_electronicch.html</w:t>
        </w:r>
      </w:hyperlink>
    </w:p>
    <w:p w14:paraId="095F9310" w14:textId="77777777" w:rsidR="00583C30" w:rsidRPr="00583C30" w:rsidRDefault="00583C30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5EEDF477" w14:textId="77777777" w:rsidR="003D058C" w:rsidRDefault="003D058C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highlight w:val="yellow"/>
        </w:rPr>
      </w:pPr>
    </w:p>
    <w:p w14:paraId="73ECB7EC" w14:textId="216DE361" w:rsidR="003D058C" w:rsidRPr="007F44AE" w:rsidRDefault="003D058C" w:rsidP="003D058C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r>
        <w:rPr>
          <w:rFonts w:ascii="STE Info Office" w:hAnsi="STE Info Office" w:cs="Arial"/>
          <w:b/>
          <w:color w:val="7F7F7F"/>
          <w:sz w:val="22"/>
          <w:szCs w:val="22"/>
        </w:rPr>
        <w:t xml:space="preserve">WWK 300 im Überblick 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3D058C" w:rsidRPr="00042BFF" w14:paraId="044B651D" w14:textId="77777777" w:rsidTr="00CB2E7F">
        <w:trPr>
          <w:trHeight w:val="113"/>
        </w:trPr>
        <w:tc>
          <w:tcPr>
            <w:tcW w:w="1800" w:type="dxa"/>
            <w:shd w:val="clear" w:color="auto" w:fill="auto"/>
          </w:tcPr>
          <w:p w14:paraId="5B58CFF2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40" w:type="dxa"/>
            <w:shd w:val="clear" w:color="auto" w:fill="auto"/>
          </w:tcPr>
          <w:p w14:paraId="792E5073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60" w:type="dxa"/>
            <w:shd w:val="clear" w:color="auto" w:fill="auto"/>
          </w:tcPr>
          <w:p w14:paraId="00D14E4E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36" w:type="dxa"/>
            <w:shd w:val="clear" w:color="auto" w:fill="auto"/>
          </w:tcPr>
          <w:p w14:paraId="78B5C9FE" w14:textId="77777777" w:rsidR="003D058C" w:rsidRPr="00042BFF" w:rsidRDefault="003D058C" w:rsidP="00CB2E7F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704" w:type="dxa"/>
            <w:shd w:val="clear" w:color="auto" w:fill="auto"/>
          </w:tcPr>
          <w:p w14:paraId="7113164C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5B72B49E" w14:textId="77777777" w:rsidR="003D058C" w:rsidRPr="007F44AE" w:rsidRDefault="003D058C" w:rsidP="003D058C">
      <w:pPr>
        <w:rPr>
          <w:rFonts w:ascii="STE Info Office" w:hAnsi="STE Info Office" w:cs="Arial"/>
          <w:sz w:val="10"/>
          <w:szCs w:val="10"/>
        </w:rPr>
      </w:pPr>
    </w:p>
    <w:p w14:paraId="4079A34C" w14:textId="77777777" w:rsidR="003D058C" w:rsidRPr="003D058C" w:rsidRDefault="003D058C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>Warmwasser-Wärmepumpe</w:t>
      </w:r>
    </w:p>
    <w:p w14:paraId="157A61F2" w14:textId="333F602B" w:rsidR="003D058C" w:rsidRDefault="003D058C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>Kompaktbaureihe für den Umluftbetrieb</w:t>
      </w:r>
      <w:r w:rsidR="008C7E53">
        <w:rPr>
          <w:rFonts w:ascii="STE Info Office" w:hAnsi="STE Info Office" w:cs="Arial"/>
          <w:sz w:val="22"/>
          <w:szCs w:val="22"/>
          <w:lang w:val="de-CH" w:eastAsia="de-CH"/>
        </w:rPr>
        <w:t xml:space="preserve"> (Nutzung von Raum-Abwärme)</w:t>
      </w:r>
    </w:p>
    <w:p w14:paraId="5B97C4DB" w14:textId="48E170C0" w:rsidR="008C7E53" w:rsidRPr="003D058C" w:rsidRDefault="008C7E53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>
        <w:rPr>
          <w:rFonts w:ascii="STE Info Office" w:hAnsi="STE Info Office" w:cs="Arial"/>
          <w:sz w:val="22"/>
          <w:szCs w:val="22"/>
          <w:lang w:val="de-CH" w:eastAsia="de-CH"/>
        </w:rPr>
        <w:t>Nutzung von PV-Eigenstrom</w:t>
      </w:r>
    </w:p>
    <w:p w14:paraId="130C3165" w14:textId="77777777" w:rsidR="003D058C" w:rsidRPr="003D058C" w:rsidRDefault="003D058C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>300 Liter Speichervolumen</w:t>
      </w:r>
    </w:p>
    <w:p w14:paraId="55CFB72C" w14:textId="289E3BD2" w:rsidR="003D058C" w:rsidRPr="003D058C" w:rsidRDefault="003D058C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>Erreicht die höchstmögliche Energieeffizienz A+</w:t>
      </w:r>
    </w:p>
    <w:p w14:paraId="1CB2F7C4" w14:textId="346FD581" w:rsidR="003D058C" w:rsidRDefault="008C7E53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>
        <w:rPr>
          <w:rFonts w:ascii="STE Info Office" w:hAnsi="STE Info Office" w:cs="Arial"/>
          <w:sz w:val="22"/>
          <w:szCs w:val="22"/>
          <w:lang w:val="de-CH" w:eastAsia="de-CH"/>
        </w:rPr>
        <w:t xml:space="preserve">Hoher Warmwasserkomfort: </w:t>
      </w:r>
      <w:r w:rsidR="003D058C" w:rsidRPr="003D058C">
        <w:rPr>
          <w:rFonts w:ascii="STE Info Office" w:hAnsi="STE Info Office" w:cs="Arial"/>
          <w:sz w:val="22"/>
          <w:szCs w:val="22"/>
          <w:lang w:val="de-CH" w:eastAsia="de-CH"/>
        </w:rPr>
        <w:t xml:space="preserve">Hygienische Warmwasser-Temperaturen bis 65 °C </w:t>
      </w:r>
      <w:r>
        <w:rPr>
          <w:rFonts w:ascii="STE Info Office" w:hAnsi="STE Info Office" w:cs="Arial"/>
          <w:sz w:val="22"/>
          <w:szCs w:val="22"/>
          <w:lang w:val="de-CH" w:eastAsia="de-CH"/>
        </w:rPr>
        <w:br/>
        <w:t>(heizt permanent nach)</w:t>
      </w:r>
    </w:p>
    <w:p w14:paraId="415E952C" w14:textId="198B595D" w:rsidR="008C7E53" w:rsidRDefault="008C7E53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>
        <w:rPr>
          <w:rFonts w:ascii="STE Info Office" w:hAnsi="STE Info Office" w:cs="Arial"/>
          <w:sz w:val="22"/>
          <w:szCs w:val="22"/>
          <w:lang w:val="de-CH" w:eastAsia="de-CH"/>
        </w:rPr>
        <w:t xml:space="preserve">Einfach Installation </w:t>
      </w:r>
    </w:p>
    <w:p w14:paraId="11F013EA" w14:textId="35EA1603" w:rsidR="008C7E53" w:rsidRPr="003D058C" w:rsidRDefault="008C7E53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>
        <w:rPr>
          <w:rFonts w:ascii="STE Info Office" w:hAnsi="STE Info Office" w:cs="Arial"/>
          <w:sz w:val="22"/>
          <w:szCs w:val="22"/>
          <w:lang w:val="de-CH" w:eastAsia="de-CH"/>
        </w:rPr>
        <w:t>Schönes, schlichtes Design</w:t>
      </w:r>
    </w:p>
    <w:p w14:paraId="18D7D972" w14:textId="751D0327" w:rsidR="003D058C" w:rsidRDefault="003D058C" w:rsidP="003D058C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proofErr w:type="spellStart"/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>SmartGrid</w:t>
      </w:r>
      <w:proofErr w:type="spellEnd"/>
      <w:r w:rsidRPr="003D058C">
        <w:rPr>
          <w:rFonts w:ascii="STE Info Office" w:hAnsi="STE Info Office" w:cs="Arial"/>
          <w:sz w:val="22"/>
          <w:szCs w:val="22"/>
          <w:lang w:val="de-CH" w:eastAsia="de-CH"/>
        </w:rPr>
        <w:t xml:space="preserve"> – Zukunftsgerichtete Technologie</w:t>
      </w:r>
    </w:p>
    <w:p w14:paraId="251AC401" w14:textId="77777777" w:rsidR="008C7E53" w:rsidRPr="008C7E53" w:rsidRDefault="008C7E53" w:rsidP="008C7E53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8C7E53">
        <w:rPr>
          <w:rFonts w:ascii="STE Info Office" w:hAnsi="STE Info Office" w:cs="Arial"/>
          <w:sz w:val="22"/>
          <w:szCs w:val="22"/>
          <w:lang w:val="de-CH" w:eastAsia="de-CH"/>
        </w:rPr>
        <w:t>wartungsfreie Fremdstromanode</w:t>
      </w:r>
    </w:p>
    <w:p w14:paraId="750EF2F7" w14:textId="77777777" w:rsidR="008C7E53" w:rsidRPr="003D058C" w:rsidRDefault="008C7E53" w:rsidP="008C7E53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</w:p>
    <w:p w14:paraId="09047626" w14:textId="7BBB6244" w:rsidR="00E753DA" w:rsidRDefault="00E753DA">
      <w:pPr>
        <w:spacing w:after="160" w:line="259" w:lineRule="auto"/>
        <w:rPr>
          <w:rFonts w:ascii="STE Info Office" w:hAnsi="STE Info Office" w:cs="Arial"/>
          <w:sz w:val="22"/>
          <w:szCs w:val="22"/>
          <w:lang w:val="de-CH"/>
        </w:rPr>
      </w:pPr>
      <w:r>
        <w:rPr>
          <w:rFonts w:ascii="STE Info Office" w:hAnsi="STE Info Office" w:cs="Arial"/>
          <w:sz w:val="22"/>
          <w:szCs w:val="22"/>
          <w:lang w:val="de-CH"/>
        </w:rPr>
        <w:br w:type="page"/>
      </w:r>
    </w:p>
    <w:p w14:paraId="5EB5D7CB" w14:textId="77777777" w:rsidR="007A1C3F" w:rsidRDefault="007A1C3F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de-CH"/>
        </w:rPr>
      </w:pPr>
    </w:p>
    <w:p w14:paraId="5E86FD97" w14:textId="77777777" w:rsidR="00E753DA" w:rsidRPr="00974670" w:rsidRDefault="00E753DA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de-CH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974670" w14:paraId="793D240F" w14:textId="77777777" w:rsidTr="002A0E6C">
        <w:trPr>
          <w:trHeight w:val="113"/>
        </w:trPr>
        <w:tc>
          <w:tcPr>
            <w:tcW w:w="1800" w:type="dxa"/>
            <w:shd w:val="clear" w:color="auto" w:fill="auto"/>
          </w:tcPr>
          <w:p w14:paraId="00CC06E8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40" w:type="dxa"/>
            <w:shd w:val="clear" w:color="auto" w:fill="auto"/>
          </w:tcPr>
          <w:p w14:paraId="2E31A7EE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60" w:type="dxa"/>
            <w:shd w:val="clear" w:color="auto" w:fill="auto"/>
          </w:tcPr>
          <w:p w14:paraId="42043166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36" w:type="dxa"/>
            <w:shd w:val="clear" w:color="auto" w:fill="auto"/>
          </w:tcPr>
          <w:p w14:paraId="35E7F687" w14:textId="77777777" w:rsidR="00111912" w:rsidRPr="00974670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704" w:type="dxa"/>
            <w:shd w:val="clear" w:color="auto" w:fill="auto"/>
          </w:tcPr>
          <w:p w14:paraId="1EE95A62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399D5813" w14:textId="77777777" w:rsidR="00111912" w:rsidRPr="00974670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r w:rsidRPr="00974670">
        <w:rPr>
          <w:rFonts w:ascii="STE Info Office" w:hAnsi="STE Info Office" w:cs="Arial"/>
          <w:b/>
          <w:color w:val="7F7F7F"/>
          <w:sz w:val="18"/>
          <w:szCs w:val="18"/>
        </w:rPr>
        <w:t>Bildunterschrift:</w:t>
      </w:r>
    </w:p>
    <w:p w14:paraId="644897DC" w14:textId="10F3D3B5" w:rsidR="00111912" w:rsidRDefault="00111912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50D80E5" w14:textId="393D4BD8" w:rsidR="00FF02A1" w:rsidRPr="00974670" w:rsidRDefault="003D058C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473C0AD5" wp14:editId="14B4CDA6">
            <wp:extent cx="2768063" cy="22131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47" cy="22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4F2B" w14:textId="326D9D61" w:rsidR="00FF02A1" w:rsidRDefault="003D058C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rFonts w:ascii="STE Info Office" w:hAnsi="STE Info Office"/>
          <w:color w:val="auto"/>
          <w:sz w:val="18"/>
          <w:szCs w:val="18"/>
        </w:rPr>
        <w:t>Warmwasser-Wärmepumpe WWK 300</w:t>
      </w:r>
    </w:p>
    <w:p w14:paraId="0A4C4F73" w14:textId="2C90A062" w:rsidR="00573174" w:rsidRDefault="00573174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7F44AE" w14:paraId="37EAF2E3" w14:textId="77777777" w:rsidTr="00FF02A1">
        <w:trPr>
          <w:trHeight w:val="113"/>
        </w:trPr>
        <w:tc>
          <w:tcPr>
            <w:tcW w:w="1781" w:type="dxa"/>
            <w:shd w:val="clear" w:color="auto" w:fill="auto"/>
          </w:tcPr>
          <w:p w14:paraId="3CC624D4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04" w:type="dxa"/>
            <w:shd w:val="clear" w:color="auto" w:fill="auto"/>
          </w:tcPr>
          <w:p w14:paraId="187FB28F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58" w:type="dxa"/>
            <w:shd w:val="clear" w:color="auto" w:fill="auto"/>
          </w:tcPr>
          <w:p w14:paraId="75F1CDBF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22" w:type="dxa"/>
            <w:shd w:val="clear" w:color="auto" w:fill="auto"/>
          </w:tcPr>
          <w:p w14:paraId="586F0242" w14:textId="77777777" w:rsidR="00111912" w:rsidRPr="007F44AE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675" w:type="dxa"/>
            <w:shd w:val="clear" w:color="auto" w:fill="auto"/>
          </w:tcPr>
          <w:p w14:paraId="35B69124" w14:textId="77777777" w:rsidR="00111912" w:rsidRPr="007F44AE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4B74BC04" w14:textId="77777777" w:rsidR="00111912" w:rsidRDefault="00111912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sectPr w:rsidR="00111912" w:rsidSect="002A0E6C">
      <w:headerReference w:type="default" r:id="rId10"/>
      <w:pgSz w:w="11906" w:h="16838" w:code="9"/>
      <w:pgMar w:top="3119" w:right="1134" w:bottom="1418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0E1C" w14:textId="77777777" w:rsidR="005D7216" w:rsidRDefault="005D7216">
      <w:r>
        <w:separator/>
      </w:r>
    </w:p>
  </w:endnote>
  <w:endnote w:type="continuationSeparator" w:id="0">
    <w:p w14:paraId="71949AFE" w14:textId="77777777" w:rsidR="005D7216" w:rsidRDefault="005D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E10A6" w14:textId="77777777" w:rsidR="005D7216" w:rsidRDefault="005D7216">
      <w:r>
        <w:separator/>
      </w:r>
    </w:p>
  </w:footnote>
  <w:footnote w:type="continuationSeparator" w:id="0">
    <w:p w14:paraId="47437918" w14:textId="77777777" w:rsidR="005D7216" w:rsidRDefault="005D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920D" w14:textId="217F5BE7" w:rsidR="002A0E6C" w:rsidRPr="001865FA" w:rsidRDefault="002A0E6C" w:rsidP="002A0E6C">
    <w:pPr>
      <w:pStyle w:val="Kopfzeile"/>
      <w:ind w:right="83"/>
      <w:rPr>
        <w:rFonts w:cs="Arial"/>
        <w:sz w:val="26"/>
        <w:szCs w:val="26"/>
      </w:rPr>
    </w:pPr>
    <w:r>
      <w:rPr>
        <w:rFonts w:cs="Arial"/>
        <w:noProof/>
        <w:color w:val="C00000"/>
        <w:sz w:val="26"/>
        <w:szCs w:val="26"/>
        <w:lang w:val="de-CH" w:eastAsia="de-CH"/>
      </w:rPr>
      <w:drawing>
        <wp:anchor distT="0" distB="0" distL="114300" distR="114300" simplePos="0" relativeHeight="251659264" behindDoc="0" locked="0" layoutInCell="1" allowOverlap="1" wp14:anchorId="585DBF37" wp14:editId="5BB7492E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5FA">
      <w:rPr>
        <w:rFonts w:cs="Arial"/>
        <w:color w:val="C00000"/>
        <w:sz w:val="26"/>
        <w:szCs w:val="26"/>
      </w:rPr>
      <w:t>[</w:t>
    </w:r>
    <w:r w:rsidRPr="001865FA">
      <w:rPr>
        <w:rFonts w:cs="Arial"/>
        <w:color w:val="C00000"/>
        <w:sz w:val="22"/>
        <w:szCs w:val="22"/>
      </w:rPr>
      <w:fldChar w:fldCharType="begin"/>
    </w:r>
    <w:r w:rsidRPr="001865FA">
      <w:rPr>
        <w:rFonts w:cs="Arial"/>
        <w:color w:val="C00000"/>
        <w:sz w:val="22"/>
        <w:szCs w:val="22"/>
      </w:rPr>
      <w:instrText>PAGE   \* MERGEFORMAT</w:instrText>
    </w:r>
    <w:r w:rsidRPr="001865FA">
      <w:rPr>
        <w:rFonts w:cs="Arial"/>
        <w:color w:val="C00000"/>
        <w:sz w:val="22"/>
        <w:szCs w:val="22"/>
      </w:rPr>
      <w:fldChar w:fldCharType="separate"/>
    </w:r>
    <w:r>
      <w:rPr>
        <w:rFonts w:cs="Arial"/>
        <w:noProof/>
        <w:color w:val="C00000"/>
        <w:sz w:val="22"/>
        <w:szCs w:val="22"/>
      </w:rPr>
      <w:t>1</w:t>
    </w:r>
    <w:r w:rsidRPr="001865FA">
      <w:rPr>
        <w:rFonts w:cs="Arial"/>
        <w:color w:val="C00000"/>
        <w:sz w:val="22"/>
        <w:szCs w:val="22"/>
      </w:rPr>
      <w:fldChar w:fldCharType="end"/>
    </w:r>
    <w:r w:rsidRPr="001865FA">
      <w:rPr>
        <w:rFonts w:cs="Arial"/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618"/>
    <w:multiLevelType w:val="hybridMultilevel"/>
    <w:tmpl w:val="A34C1E92"/>
    <w:lvl w:ilvl="0" w:tplc="61D6D1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9C9"/>
    <w:multiLevelType w:val="multilevel"/>
    <w:tmpl w:val="97B0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C2364"/>
    <w:multiLevelType w:val="hybridMultilevel"/>
    <w:tmpl w:val="80E656B2"/>
    <w:lvl w:ilvl="0" w:tplc="90046A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938"/>
    <w:multiLevelType w:val="multilevel"/>
    <w:tmpl w:val="3E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4E3E"/>
    <w:multiLevelType w:val="hybridMultilevel"/>
    <w:tmpl w:val="0B2270AA"/>
    <w:lvl w:ilvl="0" w:tplc="883246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7DD"/>
    <w:multiLevelType w:val="hybridMultilevel"/>
    <w:tmpl w:val="34061934"/>
    <w:lvl w:ilvl="0" w:tplc="E160E0F8">
      <w:numFmt w:val="bullet"/>
      <w:lvlText w:val="-"/>
      <w:lvlJc w:val="left"/>
      <w:pPr>
        <w:ind w:left="720" w:hanging="360"/>
      </w:pPr>
      <w:rPr>
        <w:rFonts w:ascii="STE Info Office" w:eastAsia="Times New Roman" w:hAnsi="STE Info Office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66EF"/>
    <w:multiLevelType w:val="multilevel"/>
    <w:tmpl w:val="45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22232"/>
    <w:multiLevelType w:val="hybridMultilevel"/>
    <w:tmpl w:val="622A5520"/>
    <w:lvl w:ilvl="0" w:tplc="1AF0B75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5F99"/>
    <w:multiLevelType w:val="hybridMultilevel"/>
    <w:tmpl w:val="57945E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1475"/>
    <w:multiLevelType w:val="hybridMultilevel"/>
    <w:tmpl w:val="10E2F89C"/>
    <w:lvl w:ilvl="0" w:tplc="DA14C0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21AD"/>
    <w:multiLevelType w:val="hybridMultilevel"/>
    <w:tmpl w:val="7C903070"/>
    <w:lvl w:ilvl="0" w:tplc="7FEA93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C7A"/>
    <w:multiLevelType w:val="hybridMultilevel"/>
    <w:tmpl w:val="943A0A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F448D"/>
    <w:multiLevelType w:val="multilevel"/>
    <w:tmpl w:val="42A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96B5F"/>
    <w:multiLevelType w:val="multilevel"/>
    <w:tmpl w:val="BC5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95602"/>
    <w:multiLevelType w:val="multilevel"/>
    <w:tmpl w:val="A50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B65EAF"/>
    <w:multiLevelType w:val="multilevel"/>
    <w:tmpl w:val="4034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F63D6"/>
    <w:multiLevelType w:val="multilevel"/>
    <w:tmpl w:val="E222C34A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18" w15:restartNumberingAfterBreak="0">
    <w:nsid w:val="7B430C49"/>
    <w:multiLevelType w:val="multilevel"/>
    <w:tmpl w:val="13BA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18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12"/>
    <w:rsid w:val="000517C5"/>
    <w:rsid w:val="000B4AE4"/>
    <w:rsid w:val="000F1868"/>
    <w:rsid w:val="00111912"/>
    <w:rsid w:val="0016334B"/>
    <w:rsid w:val="001A0DAA"/>
    <w:rsid w:val="001A6BCB"/>
    <w:rsid w:val="00271D40"/>
    <w:rsid w:val="002A0E6C"/>
    <w:rsid w:val="002C09E1"/>
    <w:rsid w:val="00302565"/>
    <w:rsid w:val="0030289A"/>
    <w:rsid w:val="00311FDE"/>
    <w:rsid w:val="003340DC"/>
    <w:rsid w:val="003D058C"/>
    <w:rsid w:val="003F69F1"/>
    <w:rsid w:val="00401418"/>
    <w:rsid w:val="00404DA1"/>
    <w:rsid w:val="00431D5E"/>
    <w:rsid w:val="00476EEA"/>
    <w:rsid w:val="00486730"/>
    <w:rsid w:val="00487282"/>
    <w:rsid w:val="004B35C3"/>
    <w:rsid w:val="00572688"/>
    <w:rsid w:val="00573174"/>
    <w:rsid w:val="005821DF"/>
    <w:rsid w:val="00583C30"/>
    <w:rsid w:val="005C21EE"/>
    <w:rsid w:val="005C3E18"/>
    <w:rsid w:val="005D7216"/>
    <w:rsid w:val="006104F4"/>
    <w:rsid w:val="00656174"/>
    <w:rsid w:val="006667A3"/>
    <w:rsid w:val="006902B7"/>
    <w:rsid w:val="00702A54"/>
    <w:rsid w:val="00726CAD"/>
    <w:rsid w:val="00733F64"/>
    <w:rsid w:val="007443A8"/>
    <w:rsid w:val="00744CEA"/>
    <w:rsid w:val="00745E7D"/>
    <w:rsid w:val="00763994"/>
    <w:rsid w:val="00780398"/>
    <w:rsid w:val="007A1C3F"/>
    <w:rsid w:val="007B1CB3"/>
    <w:rsid w:val="0084364F"/>
    <w:rsid w:val="00843DA4"/>
    <w:rsid w:val="00867ED6"/>
    <w:rsid w:val="00886412"/>
    <w:rsid w:val="008C7E53"/>
    <w:rsid w:val="00907204"/>
    <w:rsid w:val="00914869"/>
    <w:rsid w:val="00964EDA"/>
    <w:rsid w:val="009725DF"/>
    <w:rsid w:val="00974670"/>
    <w:rsid w:val="009E36E5"/>
    <w:rsid w:val="00A161AF"/>
    <w:rsid w:val="00B16EC9"/>
    <w:rsid w:val="00B60307"/>
    <w:rsid w:val="00B67308"/>
    <w:rsid w:val="00B87C88"/>
    <w:rsid w:val="00B95809"/>
    <w:rsid w:val="00B97D92"/>
    <w:rsid w:val="00BA2F6E"/>
    <w:rsid w:val="00BB040C"/>
    <w:rsid w:val="00BC3D60"/>
    <w:rsid w:val="00BC5BA6"/>
    <w:rsid w:val="00C04180"/>
    <w:rsid w:val="00C50D62"/>
    <w:rsid w:val="00C64B82"/>
    <w:rsid w:val="00CA3C74"/>
    <w:rsid w:val="00CA7B38"/>
    <w:rsid w:val="00CC1334"/>
    <w:rsid w:val="00CD01A2"/>
    <w:rsid w:val="00CD7D06"/>
    <w:rsid w:val="00D06130"/>
    <w:rsid w:val="00D466FE"/>
    <w:rsid w:val="00D810E4"/>
    <w:rsid w:val="00D81966"/>
    <w:rsid w:val="00DC58E6"/>
    <w:rsid w:val="00DE0DA8"/>
    <w:rsid w:val="00DE70FF"/>
    <w:rsid w:val="00DF5BCB"/>
    <w:rsid w:val="00E349C5"/>
    <w:rsid w:val="00E753DA"/>
    <w:rsid w:val="00E93806"/>
    <w:rsid w:val="00F156A7"/>
    <w:rsid w:val="00FF02A1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29FB30AA"/>
  <w15:chartTrackingRefBased/>
  <w15:docId w15:val="{2FEC081E-7DE3-4D52-A4FC-9F7BE65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1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1A0DAA"/>
    <w:pPr>
      <w:keepNext/>
      <w:numPr>
        <w:numId w:val="7"/>
      </w:numPr>
      <w:tabs>
        <w:tab w:val="left" w:pos="2700"/>
        <w:tab w:val="right" w:pos="3600"/>
        <w:tab w:val="left" w:pos="6120"/>
        <w:tab w:val="right" w:pos="7020"/>
      </w:tabs>
      <w:outlineLvl w:val="0"/>
    </w:pPr>
    <w:rPr>
      <w:rFonts w:ascii="Verdana" w:hAnsi="Verdana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11912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111912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rsid w:val="00111912"/>
    <w:rPr>
      <w:rFonts w:ascii="Arial" w:eastAsia="Times New Roman" w:hAnsi="Arial" w:cs="Times New Roman"/>
      <w:sz w:val="20"/>
      <w:szCs w:val="24"/>
      <w:lang w:val="de-DE" w:eastAsia="de-DE"/>
    </w:rPr>
  </w:style>
  <w:style w:type="paragraph" w:customStyle="1" w:styleId="Pressetext">
    <w:name w:val="Pressetext"/>
    <w:rsid w:val="00111912"/>
    <w:pPr>
      <w:spacing w:after="200" w:line="288" w:lineRule="auto"/>
    </w:pPr>
    <w:rPr>
      <w:rFonts w:ascii="Arial" w:eastAsia="Times New Roman" w:hAnsi="Arial" w:cs="Arial"/>
      <w:color w:val="444444"/>
      <w:sz w:val="20"/>
      <w:szCs w:val="15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28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4C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902B7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1A0DAA"/>
    <w:rPr>
      <w:rFonts w:ascii="Verdana" w:eastAsia="Times New Roman" w:hAnsi="Verdana" w:cs="Arial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F02A1"/>
    <w:pPr>
      <w:spacing w:before="100" w:beforeAutospacing="1" w:after="100" w:afterAutospacing="1"/>
    </w:pPr>
    <w:rPr>
      <w:lang w:val="de-CH" w:eastAsia="de-CH"/>
    </w:rPr>
  </w:style>
  <w:style w:type="table" w:styleId="Tabellenraster">
    <w:name w:val="Table Grid"/>
    <w:basedOn w:val="NormaleTabelle"/>
    <w:uiPriority w:val="39"/>
    <w:rsid w:val="005C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fpbullets">
    <w:name w:val="details_fp_bullets"/>
    <w:basedOn w:val="Standard"/>
    <w:rsid w:val="003D058C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2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ebel-eltron.ch/de/home/produkte-loesungen/warmwasser/warmwasser-waermepumpen/kompaktbaureihe_wwk220300electronicsolumluftbetrieb/wwk_300_electronicch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D90E-C04A-4149-83EA-ADD1B996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Laube, Sibylle</dc:creator>
  <cp:keywords/>
  <dc:description/>
  <cp:lastModifiedBy>Laube, Sibylle</cp:lastModifiedBy>
  <cp:revision>2</cp:revision>
  <cp:lastPrinted>2020-09-08T13:03:00Z</cp:lastPrinted>
  <dcterms:created xsi:type="dcterms:W3CDTF">2020-11-30T13:23:00Z</dcterms:created>
  <dcterms:modified xsi:type="dcterms:W3CDTF">2020-11-30T13:23:00Z</dcterms:modified>
</cp:coreProperties>
</file>