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AB04E94" w:rsidR="00D0592C" w:rsidRPr="00D0592C" w:rsidRDefault="00F7346B"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1B07BB1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C18FC">
              <w:rPr>
                <w:rFonts w:ascii="STE Info Office" w:hAnsi="STE Info Office" w:cs="Arial"/>
                <w:noProof/>
                <w:sz w:val="18"/>
                <w:szCs w:val="18"/>
                <w:lang w:val="de-CH"/>
              </w:rPr>
              <w:t>28. Oktober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8FC8D47" w14:textId="77777777" w:rsidR="005F55F4" w:rsidRPr="007F44AE" w:rsidRDefault="005F55F4" w:rsidP="00D0592C">
      <w:pPr>
        <w:tabs>
          <w:tab w:val="left" w:pos="1800"/>
          <w:tab w:val="left" w:pos="3720"/>
          <w:tab w:val="left" w:pos="5400"/>
          <w:tab w:val="left" w:pos="7080"/>
        </w:tabs>
        <w:rPr>
          <w:rFonts w:ascii="STE Info Office" w:hAnsi="STE Info Office" w:cs="Arial"/>
          <w:sz w:val="22"/>
          <w:szCs w:val="22"/>
        </w:rPr>
      </w:pPr>
    </w:p>
    <w:p w14:paraId="392E8B99" w14:textId="216C9F4D" w:rsidR="00D3520E" w:rsidRDefault="0055265B"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Expertenmeinungen sind gefragt</w:t>
      </w:r>
    </w:p>
    <w:p w14:paraId="4B5720E8" w14:textId="054E0A8A" w:rsidR="00F7346B" w:rsidRDefault="00F7346B" w:rsidP="00F7346B">
      <w:pPr>
        <w:tabs>
          <w:tab w:val="left" w:pos="1800"/>
          <w:tab w:val="left" w:pos="3720"/>
          <w:tab w:val="left" w:pos="5400"/>
          <w:tab w:val="left" w:pos="7080"/>
        </w:tabs>
        <w:rPr>
          <w:rFonts w:ascii="STE Info Office" w:hAnsi="STE Info Office" w:cs="Arial"/>
          <w:sz w:val="22"/>
          <w:szCs w:val="22"/>
        </w:rPr>
      </w:pPr>
    </w:p>
    <w:p w14:paraId="2E7C3425" w14:textId="3142C39B" w:rsidR="0055265B" w:rsidRDefault="0055265B" w:rsidP="000245A5">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Klimaschutz und Energiekrise bewegen vermehrt </w:t>
      </w:r>
      <w:r w:rsidR="00F7346B" w:rsidRPr="009C137E">
        <w:rPr>
          <w:rFonts w:ascii="STE Info Office" w:hAnsi="STE Info Office" w:cs="Arial"/>
          <w:i/>
          <w:iCs/>
          <w:sz w:val="22"/>
          <w:szCs w:val="22"/>
        </w:rPr>
        <w:t>Hausbesitzer</w:t>
      </w:r>
      <w:r>
        <w:rPr>
          <w:rFonts w:ascii="STE Info Office" w:hAnsi="STE Info Office" w:cs="Arial"/>
          <w:i/>
          <w:iCs/>
          <w:sz w:val="22"/>
          <w:szCs w:val="22"/>
        </w:rPr>
        <w:t>, sich nach alternativen Heizmethoden umzusehen. Wie es richtig geht, können Experten aufzeigen. Veranstaltungen wie der Event «Erneuerbar heizen – so geht’s!» in Brugg</w:t>
      </w:r>
      <w:r w:rsidR="00CC18FC">
        <w:rPr>
          <w:rFonts w:ascii="STE Info Office" w:hAnsi="STE Info Office" w:cs="Arial"/>
          <w:i/>
          <w:iCs/>
          <w:sz w:val="22"/>
          <w:szCs w:val="22"/>
        </w:rPr>
        <w:t>-</w:t>
      </w:r>
      <w:r>
        <w:rPr>
          <w:rFonts w:ascii="STE Info Office" w:hAnsi="STE Info Office" w:cs="Arial"/>
          <w:i/>
          <w:iCs/>
          <w:sz w:val="22"/>
          <w:szCs w:val="22"/>
        </w:rPr>
        <w:t xml:space="preserve">Windisch helfen mit, </w:t>
      </w:r>
      <w:r w:rsidR="00770959">
        <w:rPr>
          <w:rFonts w:ascii="STE Info Office" w:hAnsi="STE Info Office" w:cs="Arial"/>
          <w:i/>
          <w:iCs/>
          <w:sz w:val="22"/>
          <w:szCs w:val="22"/>
        </w:rPr>
        <w:t xml:space="preserve">den Endkonsumenten </w:t>
      </w:r>
      <w:r>
        <w:rPr>
          <w:rFonts w:ascii="STE Info Office" w:hAnsi="STE Info Office" w:cs="Arial"/>
          <w:i/>
          <w:iCs/>
          <w:sz w:val="22"/>
          <w:szCs w:val="22"/>
        </w:rPr>
        <w:t>mit diesem wichtigen Thema vertraut zu machen.</w:t>
      </w:r>
    </w:p>
    <w:p w14:paraId="0B73EAEC" w14:textId="6FF34008" w:rsidR="00F7346B" w:rsidRDefault="00F7346B" w:rsidP="009C137E">
      <w:pPr>
        <w:spacing w:line="300" w:lineRule="atLeast"/>
        <w:ind w:right="83"/>
        <w:rPr>
          <w:rFonts w:ascii="STE Info Office" w:hAnsi="STE Info Office" w:cs="Arial"/>
          <w:i/>
          <w:iCs/>
          <w:sz w:val="22"/>
          <w:szCs w:val="22"/>
        </w:rPr>
      </w:pPr>
    </w:p>
    <w:p w14:paraId="61EC629F" w14:textId="77777777" w:rsidR="0055265B" w:rsidRDefault="0055265B" w:rsidP="009C137E">
      <w:pPr>
        <w:spacing w:line="300" w:lineRule="atLeast"/>
        <w:ind w:right="83"/>
        <w:rPr>
          <w:rFonts w:ascii="STE Info Office" w:hAnsi="STE Info Office" w:cs="Arial"/>
          <w:sz w:val="22"/>
          <w:szCs w:val="22"/>
        </w:rPr>
      </w:pPr>
    </w:p>
    <w:p w14:paraId="7DE6431D" w14:textId="6A4DAD10" w:rsidR="0055265B" w:rsidRDefault="008C55A5" w:rsidP="00DC5A2C">
      <w:pPr>
        <w:spacing w:line="300" w:lineRule="atLeast"/>
        <w:ind w:right="83"/>
        <w:rPr>
          <w:rFonts w:ascii="STE Info Office" w:hAnsi="STE Info Office" w:cs="Arial"/>
          <w:sz w:val="22"/>
          <w:szCs w:val="22"/>
        </w:rPr>
      </w:pPr>
      <w:r>
        <w:rPr>
          <w:rFonts w:ascii="STE Info Office" w:hAnsi="STE Info Office" w:cs="Arial"/>
          <w:sz w:val="22"/>
          <w:szCs w:val="22"/>
        </w:rPr>
        <w:t>Alternativenergie verdrängt immer mehr den fossilen Energieträger aus dem Heizungskeller</w:t>
      </w:r>
      <w:r w:rsidR="0055265B">
        <w:rPr>
          <w:rFonts w:ascii="STE Info Office" w:hAnsi="STE Info Office" w:cs="Arial"/>
          <w:sz w:val="22"/>
          <w:szCs w:val="22"/>
        </w:rPr>
        <w:t>. Gründe dafür gibt es verschiedene</w:t>
      </w:r>
      <w:r>
        <w:rPr>
          <w:rFonts w:ascii="STE Info Office" w:hAnsi="STE Info Office" w:cs="Arial"/>
          <w:sz w:val="22"/>
          <w:szCs w:val="22"/>
        </w:rPr>
        <w:t xml:space="preserve"> – </w:t>
      </w:r>
      <w:r w:rsidR="0055265B">
        <w:rPr>
          <w:rFonts w:ascii="STE Info Office" w:hAnsi="STE Info Office" w:cs="Arial"/>
          <w:sz w:val="22"/>
          <w:szCs w:val="22"/>
        </w:rPr>
        <w:t>Klimaschutz, die Unabhängigkeit von fossilen Brennstoffen sowie steigende Energiepreise sind nur einige davon. Doch wie geht erneuerbar Heizen? Wichtige Tipps und Ratschläge können Experten geben. «Deshalb sind Anlässe wie dieser in Brugg</w:t>
      </w:r>
      <w:r w:rsidR="00100E12">
        <w:rPr>
          <w:rFonts w:ascii="STE Info Office" w:hAnsi="STE Info Office" w:cs="Arial"/>
          <w:sz w:val="22"/>
          <w:szCs w:val="22"/>
        </w:rPr>
        <w:t>-</w:t>
      </w:r>
      <w:r w:rsidR="0055265B">
        <w:rPr>
          <w:rFonts w:ascii="STE Info Office" w:hAnsi="STE Info Office" w:cs="Arial"/>
          <w:sz w:val="22"/>
          <w:szCs w:val="22"/>
        </w:rPr>
        <w:t xml:space="preserve">Windisch so wichtig, weil hier mehrere Spezialisten aus unterschiedlichen Gebieten zum selben Thema Auskunft geben können», ist Rolf Grolimund, Leiter Marketing bei STIEBEL ELTRON Schweiz, überzeugt. </w:t>
      </w:r>
    </w:p>
    <w:p w14:paraId="5B996274" w14:textId="17F413BC" w:rsidR="0055265B" w:rsidRDefault="0055265B" w:rsidP="00DC5A2C">
      <w:pPr>
        <w:spacing w:line="300" w:lineRule="atLeast"/>
        <w:ind w:right="83"/>
        <w:rPr>
          <w:rFonts w:ascii="STE Info Office" w:hAnsi="STE Info Office" w:cs="Arial"/>
          <w:sz w:val="22"/>
          <w:szCs w:val="22"/>
        </w:rPr>
      </w:pPr>
    </w:p>
    <w:p w14:paraId="38236777" w14:textId="77777777" w:rsidR="00400648" w:rsidRDefault="00400648" w:rsidP="00400648">
      <w:pPr>
        <w:spacing w:line="300" w:lineRule="atLeast"/>
        <w:ind w:right="83"/>
        <w:rPr>
          <w:rFonts w:ascii="STE Info Office" w:hAnsi="STE Info Office" w:cs="Arial"/>
          <w:sz w:val="22"/>
          <w:szCs w:val="22"/>
        </w:rPr>
      </w:pPr>
    </w:p>
    <w:p w14:paraId="414508D6" w14:textId="77777777" w:rsidR="00400648" w:rsidRPr="007F44AE" w:rsidRDefault="00400648" w:rsidP="0040064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Energieberatung wird immer wichtiger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00648" w:rsidRPr="007F44AE" w14:paraId="7F797058" w14:textId="77777777" w:rsidTr="005B3AC9">
        <w:trPr>
          <w:trHeight w:val="113"/>
        </w:trPr>
        <w:tc>
          <w:tcPr>
            <w:tcW w:w="1800" w:type="dxa"/>
            <w:shd w:val="clear" w:color="auto" w:fill="auto"/>
          </w:tcPr>
          <w:p w14:paraId="1070D3F6" w14:textId="77777777" w:rsidR="00400648" w:rsidRPr="007F44AE" w:rsidRDefault="00400648" w:rsidP="005B3AC9">
            <w:pPr>
              <w:tabs>
                <w:tab w:val="left" w:pos="5954"/>
              </w:tabs>
              <w:rPr>
                <w:rFonts w:ascii="STE Info Office" w:hAnsi="STE Info Office" w:cs="Arial"/>
                <w:sz w:val="4"/>
                <w:szCs w:val="4"/>
                <w:lang w:val="de-CH"/>
              </w:rPr>
            </w:pPr>
          </w:p>
        </w:tc>
        <w:tc>
          <w:tcPr>
            <w:tcW w:w="3240" w:type="dxa"/>
            <w:shd w:val="clear" w:color="auto" w:fill="auto"/>
          </w:tcPr>
          <w:p w14:paraId="53802C27" w14:textId="77777777" w:rsidR="00400648" w:rsidRPr="007F44AE" w:rsidRDefault="00400648" w:rsidP="005B3AC9">
            <w:pPr>
              <w:tabs>
                <w:tab w:val="left" w:pos="5954"/>
              </w:tabs>
              <w:rPr>
                <w:rFonts w:ascii="STE Info Office" w:hAnsi="STE Info Office" w:cs="Arial"/>
                <w:sz w:val="4"/>
                <w:szCs w:val="4"/>
                <w:lang w:val="de-CH"/>
              </w:rPr>
            </w:pPr>
          </w:p>
        </w:tc>
        <w:tc>
          <w:tcPr>
            <w:tcW w:w="360" w:type="dxa"/>
            <w:shd w:val="clear" w:color="auto" w:fill="auto"/>
          </w:tcPr>
          <w:p w14:paraId="772ABF50" w14:textId="77777777" w:rsidR="00400648" w:rsidRPr="007F44AE" w:rsidRDefault="00400648" w:rsidP="005B3AC9">
            <w:pPr>
              <w:tabs>
                <w:tab w:val="left" w:pos="5954"/>
              </w:tabs>
              <w:rPr>
                <w:rFonts w:ascii="STE Info Office" w:hAnsi="STE Info Office" w:cs="Arial"/>
                <w:sz w:val="4"/>
                <w:szCs w:val="4"/>
                <w:lang w:val="de-CH"/>
              </w:rPr>
            </w:pPr>
          </w:p>
        </w:tc>
        <w:tc>
          <w:tcPr>
            <w:tcW w:w="1436" w:type="dxa"/>
            <w:shd w:val="clear" w:color="auto" w:fill="auto"/>
          </w:tcPr>
          <w:p w14:paraId="3DFA5686" w14:textId="77777777" w:rsidR="00400648" w:rsidRPr="007F44AE" w:rsidRDefault="00400648" w:rsidP="005B3AC9">
            <w:pPr>
              <w:tabs>
                <w:tab w:val="left" w:pos="5954"/>
              </w:tabs>
              <w:ind w:left="72"/>
              <w:rPr>
                <w:rFonts w:ascii="STE Info Office" w:hAnsi="STE Info Office" w:cs="Arial"/>
                <w:sz w:val="4"/>
                <w:szCs w:val="4"/>
                <w:lang w:val="de-CH"/>
              </w:rPr>
            </w:pPr>
          </w:p>
        </w:tc>
        <w:tc>
          <w:tcPr>
            <w:tcW w:w="2704" w:type="dxa"/>
            <w:shd w:val="clear" w:color="auto" w:fill="auto"/>
          </w:tcPr>
          <w:p w14:paraId="47D63343" w14:textId="77777777" w:rsidR="00400648" w:rsidRPr="007F44AE" w:rsidRDefault="00400648" w:rsidP="005B3AC9">
            <w:pPr>
              <w:tabs>
                <w:tab w:val="left" w:pos="5954"/>
              </w:tabs>
              <w:rPr>
                <w:rFonts w:ascii="STE Info Office" w:hAnsi="STE Info Office" w:cs="Arial"/>
                <w:sz w:val="4"/>
                <w:szCs w:val="4"/>
                <w:lang w:val="de-CH"/>
              </w:rPr>
            </w:pPr>
          </w:p>
        </w:tc>
      </w:tr>
    </w:tbl>
    <w:p w14:paraId="70D7EC75" w14:textId="77777777" w:rsidR="00400648" w:rsidRPr="007F44AE" w:rsidRDefault="00400648" w:rsidP="00400648">
      <w:pPr>
        <w:rPr>
          <w:rFonts w:ascii="STE Info Office" w:hAnsi="STE Info Office" w:cs="Arial"/>
          <w:sz w:val="10"/>
          <w:szCs w:val="10"/>
        </w:rPr>
      </w:pPr>
    </w:p>
    <w:p w14:paraId="2313826D" w14:textId="1962E671" w:rsidR="00400648" w:rsidRDefault="0055265B" w:rsidP="00DC5A2C">
      <w:pPr>
        <w:spacing w:line="300" w:lineRule="atLeast"/>
        <w:ind w:right="83"/>
        <w:rPr>
          <w:rFonts w:ascii="STE Info Office" w:hAnsi="STE Info Office" w:cs="Arial"/>
          <w:sz w:val="22"/>
          <w:szCs w:val="22"/>
        </w:rPr>
      </w:pPr>
      <w:r>
        <w:rPr>
          <w:rFonts w:ascii="STE Info Office" w:hAnsi="STE Info Office" w:cs="Arial"/>
          <w:sz w:val="22"/>
          <w:szCs w:val="22"/>
        </w:rPr>
        <w:t>Und die Nachfrage in diesem Bereich ist gross. Denn das Potenzial für erneuerbares Heizen ist – insbesondere im Sanierungsbereich –</w:t>
      </w:r>
      <w:r w:rsidR="002A0B22">
        <w:rPr>
          <w:rFonts w:ascii="STE Info Office" w:hAnsi="STE Info Office" w:cs="Arial"/>
          <w:sz w:val="22"/>
          <w:szCs w:val="22"/>
        </w:rPr>
        <w:t xml:space="preserve"> </w:t>
      </w:r>
      <w:r>
        <w:rPr>
          <w:rFonts w:ascii="STE Info Office" w:hAnsi="STE Info Office" w:cs="Arial"/>
          <w:sz w:val="22"/>
          <w:szCs w:val="22"/>
        </w:rPr>
        <w:t xml:space="preserve">enorm. Laut Bundesamt für Energie werden nach wie vor rund zwei Drittel der Gebäude mit fossiler Energie beheizt. «Viele Hausbesitzer sind bereits motiviert, dies zu ändern und auf erneuerbare Energien umzusteigen», weiss Grolimund. </w:t>
      </w:r>
      <w:r w:rsidR="00400648">
        <w:rPr>
          <w:rFonts w:ascii="STE Info Office" w:hAnsi="STE Info Office" w:cs="Arial"/>
          <w:sz w:val="22"/>
          <w:szCs w:val="22"/>
        </w:rPr>
        <w:t>«Eine Wärmepumpe macht das Verbrennen von Erdöl und Erdgas überflüssig und spart auf einen Schlag viele klimaschädliche CO2-Emissionen.»</w:t>
      </w:r>
      <w:r w:rsidR="002A0B22">
        <w:rPr>
          <w:rFonts w:ascii="STE Info Office" w:hAnsi="STE Info Office" w:cs="Arial"/>
          <w:sz w:val="22"/>
          <w:szCs w:val="22"/>
        </w:rPr>
        <w:t xml:space="preserve"> </w:t>
      </w:r>
      <w:r w:rsidR="00400648">
        <w:rPr>
          <w:rFonts w:ascii="STE Info Office" w:hAnsi="STE Info Office" w:cs="Arial"/>
          <w:sz w:val="22"/>
          <w:szCs w:val="22"/>
        </w:rPr>
        <w:t xml:space="preserve">Eine höhere Sanierungsrate ist wichtig, damit die Schweiz ihre Energie- und Klimaziele im Gebäudebereich erreichen kann. Deswegen unterstützen Bund und Kantone diese Vorhaben mit diversen Förderprogrammen. </w:t>
      </w:r>
      <w:r w:rsidR="002A0B22">
        <w:rPr>
          <w:rFonts w:ascii="STE Info Office" w:hAnsi="STE Info Office" w:cs="Arial"/>
          <w:sz w:val="22"/>
          <w:szCs w:val="22"/>
        </w:rPr>
        <w:t>«Informationsveranstaltungen wie in Brugg</w:t>
      </w:r>
      <w:r w:rsidR="00100E12">
        <w:rPr>
          <w:rFonts w:ascii="STE Info Office" w:hAnsi="STE Info Office" w:cs="Arial"/>
          <w:sz w:val="22"/>
          <w:szCs w:val="22"/>
        </w:rPr>
        <w:t>-</w:t>
      </w:r>
      <w:r w:rsidR="002A0B22">
        <w:rPr>
          <w:rFonts w:ascii="STE Info Office" w:hAnsi="STE Info Office" w:cs="Arial"/>
          <w:sz w:val="22"/>
          <w:szCs w:val="22"/>
        </w:rPr>
        <w:t xml:space="preserve">Windisch können viel Aufklärungsarbeit leisten», ist Grolimund </w:t>
      </w:r>
      <w:r w:rsidR="00D000F7">
        <w:rPr>
          <w:rFonts w:ascii="STE Info Office" w:hAnsi="STE Info Office" w:cs="Arial"/>
          <w:sz w:val="22"/>
          <w:szCs w:val="22"/>
        </w:rPr>
        <w:t>sich sicher</w:t>
      </w:r>
      <w:r w:rsidR="002A0B22">
        <w:rPr>
          <w:rFonts w:ascii="STE Info Office" w:hAnsi="STE Info Office" w:cs="Arial"/>
          <w:sz w:val="22"/>
          <w:szCs w:val="22"/>
        </w:rPr>
        <w:t xml:space="preserve">. Dennoch ist es unumgänglich, ein Haus jeweils individuell zu betrachten, damit die Heizung bedarfsgerecht ausgelegt werden kann. «Die gezielte Beratung von Fachexperten </w:t>
      </w:r>
      <w:r w:rsidR="00D000F7">
        <w:rPr>
          <w:rFonts w:ascii="STE Info Office" w:hAnsi="STE Info Office" w:cs="Arial"/>
          <w:sz w:val="22"/>
          <w:szCs w:val="22"/>
        </w:rPr>
        <w:t xml:space="preserve">ist </w:t>
      </w:r>
      <w:r w:rsidR="002A0B22">
        <w:rPr>
          <w:rFonts w:ascii="STE Info Office" w:hAnsi="STE Info Office" w:cs="Arial"/>
          <w:sz w:val="22"/>
          <w:szCs w:val="22"/>
        </w:rPr>
        <w:t xml:space="preserve">deshalb Gold wert», meint Grolimund. </w:t>
      </w:r>
    </w:p>
    <w:p w14:paraId="607F50B0" w14:textId="0F474AE7" w:rsidR="002A0B22" w:rsidRDefault="002A0B22" w:rsidP="00DC5A2C">
      <w:pPr>
        <w:spacing w:line="300" w:lineRule="atLeast"/>
        <w:ind w:right="83"/>
        <w:rPr>
          <w:rFonts w:ascii="STE Info Office" w:hAnsi="STE Info Office" w:cs="Arial"/>
          <w:sz w:val="22"/>
          <w:szCs w:val="22"/>
        </w:rPr>
      </w:pPr>
    </w:p>
    <w:p w14:paraId="4E964EE0" w14:textId="29CA2DA4" w:rsidR="0055265B" w:rsidRDefault="0055265B" w:rsidP="00DC5A2C">
      <w:pPr>
        <w:spacing w:line="300" w:lineRule="atLeast"/>
        <w:ind w:right="83"/>
        <w:rPr>
          <w:rFonts w:ascii="STE Info Office" w:hAnsi="STE Info Office" w:cs="Arial"/>
          <w:sz w:val="22"/>
          <w:szCs w:val="22"/>
        </w:rPr>
      </w:pPr>
    </w:p>
    <w:p w14:paraId="16629F66" w14:textId="32FB5D89" w:rsidR="00400648" w:rsidRDefault="002A0B22" w:rsidP="00400648">
      <w:pPr>
        <w:spacing w:line="300" w:lineRule="atLeast"/>
        <w:ind w:right="83"/>
        <w:rPr>
          <w:rFonts w:ascii="STE Info Office" w:hAnsi="STE Info Office" w:cs="Arial"/>
          <w:sz w:val="22"/>
          <w:szCs w:val="22"/>
        </w:rPr>
      </w:pPr>
      <w:r>
        <w:rPr>
          <w:rFonts w:ascii="STE Info Office" w:hAnsi="STE Info Office" w:cs="Arial"/>
          <w:sz w:val="22"/>
          <w:szCs w:val="22"/>
        </w:rPr>
        <w:t>Erfahren Sie hier mehr über</w:t>
      </w:r>
      <w:r w:rsidR="00400648">
        <w:rPr>
          <w:rFonts w:ascii="STE Info Office" w:hAnsi="STE Info Office" w:cs="Arial"/>
          <w:sz w:val="22"/>
          <w:szCs w:val="22"/>
        </w:rPr>
        <w:t xml:space="preserve"> Förderprogramme von Bund und Kantonen: </w:t>
      </w:r>
      <w:hyperlink r:id="rId8" w:history="1">
        <w:r w:rsidR="00400648" w:rsidRPr="00EA11F8">
          <w:rPr>
            <w:rStyle w:val="Hyperlink"/>
            <w:rFonts w:ascii="STE Info Office" w:hAnsi="STE Info Office" w:cs="Arial"/>
            <w:sz w:val="22"/>
            <w:szCs w:val="22"/>
          </w:rPr>
          <w:t>www.stiebel-eltron.ch/foerderung</w:t>
        </w:r>
      </w:hyperlink>
    </w:p>
    <w:p w14:paraId="4C45B901" w14:textId="510113D6" w:rsidR="00400648" w:rsidRDefault="00400648" w:rsidP="00DC5A2C">
      <w:pPr>
        <w:spacing w:line="300" w:lineRule="atLeast"/>
        <w:ind w:right="83"/>
        <w:rPr>
          <w:rFonts w:ascii="STE Info Office" w:hAnsi="STE Info Office" w:cs="Arial"/>
          <w:sz w:val="22"/>
          <w:szCs w:val="22"/>
        </w:rPr>
      </w:pPr>
    </w:p>
    <w:p w14:paraId="05CB60C9" w14:textId="64FCBE43" w:rsidR="002A0B22" w:rsidRDefault="002A0B22" w:rsidP="00DC5A2C">
      <w:pPr>
        <w:spacing w:line="300" w:lineRule="atLeast"/>
        <w:ind w:right="83"/>
        <w:rPr>
          <w:rFonts w:ascii="STE Info Office" w:hAnsi="STE Info Office" w:cs="Arial"/>
          <w:sz w:val="22"/>
          <w:szCs w:val="22"/>
        </w:rPr>
      </w:pPr>
      <w:r>
        <w:rPr>
          <w:rFonts w:ascii="STE Info Office" w:hAnsi="STE Info Office" w:cs="Arial"/>
          <w:sz w:val="22"/>
          <w:szCs w:val="22"/>
        </w:rPr>
        <w:t xml:space="preserve">Wenn Sie ein unverbindliches Angebot für eine STIEBEL ELTRON-Wärmepumpe erhalten möchten, können Sie sich gerne von unseren Fachexperten beraten lassen: </w:t>
      </w:r>
      <w:hyperlink r:id="rId9" w:history="1">
        <w:r w:rsidRPr="00EA11F8">
          <w:rPr>
            <w:rStyle w:val="Hyperlink"/>
            <w:rFonts w:ascii="STE Info Office" w:hAnsi="STE Info Office" w:cs="Arial"/>
            <w:sz w:val="22"/>
            <w:szCs w:val="22"/>
          </w:rPr>
          <w:t>www.stiebel-eltron.ch/beratung</w:t>
        </w:r>
      </w:hyperlink>
    </w:p>
    <w:p w14:paraId="1618C272" w14:textId="77777777" w:rsidR="002A0B22" w:rsidRDefault="002A0B22" w:rsidP="00DC5A2C">
      <w:pPr>
        <w:spacing w:line="300" w:lineRule="atLeast"/>
        <w:ind w:right="83"/>
        <w:rPr>
          <w:rFonts w:ascii="STE Info Office" w:hAnsi="STE Info Office" w:cs="Arial"/>
          <w:sz w:val="22"/>
          <w:szCs w:val="22"/>
        </w:rPr>
      </w:pPr>
    </w:p>
    <w:p w14:paraId="037A235B" w14:textId="77777777" w:rsidR="00F7346B" w:rsidRPr="007F44AE" w:rsidRDefault="00F7346B" w:rsidP="00F7346B">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42CEFD18" w14:textId="77777777" w:rsidTr="008F6065">
        <w:trPr>
          <w:trHeight w:val="113"/>
        </w:trPr>
        <w:tc>
          <w:tcPr>
            <w:tcW w:w="1800" w:type="dxa"/>
            <w:shd w:val="clear" w:color="auto" w:fill="auto"/>
          </w:tcPr>
          <w:p w14:paraId="7FAB164C" w14:textId="77777777" w:rsidR="00F7346B" w:rsidRPr="007F44AE" w:rsidRDefault="00F7346B" w:rsidP="008F6065">
            <w:pPr>
              <w:tabs>
                <w:tab w:val="left" w:pos="5954"/>
              </w:tabs>
              <w:rPr>
                <w:rFonts w:ascii="STE Info Office" w:hAnsi="STE Info Office" w:cs="Arial"/>
                <w:sz w:val="4"/>
                <w:szCs w:val="4"/>
                <w:lang w:val="de-CH"/>
              </w:rPr>
            </w:pPr>
          </w:p>
        </w:tc>
        <w:tc>
          <w:tcPr>
            <w:tcW w:w="3240" w:type="dxa"/>
            <w:shd w:val="clear" w:color="auto" w:fill="auto"/>
          </w:tcPr>
          <w:p w14:paraId="6183634F" w14:textId="77777777" w:rsidR="00F7346B" w:rsidRPr="007F44AE" w:rsidRDefault="00F7346B" w:rsidP="008F6065">
            <w:pPr>
              <w:tabs>
                <w:tab w:val="left" w:pos="5954"/>
              </w:tabs>
              <w:rPr>
                <w:rFonts w:ascii="STE Info Office" w:hAnsi="STE Info Office" w:cs="Arial"/>
                <w:sz w:val="4"/>
                <w:szCs w:val="4"/>
                <w:lang w:val="de-CH"/>
              </w:rPr>
            </w:pPr>
          </w:p>
        </w:tc>
        <w:tc>
          <w:tcPr>
            <w:tcW w:w="360" w:type="dxa"/>
            <w:shd w:val="clear" w:color="auto" w:fill="auto"/>
          </w:tcPr>
          <w:p w14:paraId="0885B7BA" w14:textId="77777777" w:rsidR="00F7346B" w:rsidRPr="007F44AE" w:rsidRDefault="00F7346B" w:rsidP="008F6065">
            <w:pPr>
              <w:tabs>
                <w:tab w:val="left" w:pos="5954"/>
              </w:tabs>
              <w:rPr>
                <w:rFonts w:ascii="STE Info Office" w:hAnsi="STE Info Office" w:cs="Arial"/>
                <w:sz w:val="4"/>
                <w:szCs w:val="4"/>
                <w:lang w:val="de-CH"/>
              </w:rPr>
            </w:pPr>
          </w:p>
        </w:tc>
        <w:tc>
          <w:tcPr>
            <w:tcW w:w="1436" w:type="dxa"/>
            <w:shd w:val="clear" w:color="auto" w:fill="auto"/>
          </w:tcPr>
          <w:p w14:paraId="0CE60EE0" w14:textId="77777777" w:rsidR="00F7346B" w:rsidRPr="007F44AE" w:rsidRDefault="00F7346B" w:rsidP="008F6065">
            <w:pPr>
              <w:tabs>
                <w:tab w:val="left" w:pos="5954"/>
              </w:tabs>
              <w:ind w:left="72"/>
              <w:rPr>
                <w:rFonts w:ascii="STE Info Office" w:hAnsi="STE Info Office" w:cs="Arial"/>
                <w:sz w:val="4"/>
                <w:szCs w:val="4"/>
                <w:lang w:val="de-CH"/>
              </w:rPr>
            </w:pPr>
          </w:p>
        </w:tc>
        <w:tc>
          <w:tcPr>
            <w:tcW w:w="2704" w:type="dxa"/>
            <w:shd w:val="clear" w:color="auto" w:fill="auto"/>
          </w:tcPr>
          <w:p w14:paraId="70D5529B" w14:textId="77777777" w:rsidR="00F7346B" w:rsidRPr="007F44AE" w:rsidRDefault="00F7346B" w:rsidP="008F6065">
            <w:pPr>
              <w:tabs>
                <w:tab w:val="left" w:pos="5954"/>
              </w:tabs>
              <w:rPr>
                <w:rFonts w:ascii="STE Info Office" w:hAnsi="STE Info Office" w:cs="Arial"/>
                <w:sz w:val="4"/>
                <w:szCs w:val="4"/>
                <w:lang w:val="de-CH"/>
              </w:rPr>
            </w:pPr>
          </w:p>
        </w:tc>
      </w:tr>
    </w:tbl>
    <w:p w14:paraId="549C9F1B" w14:textId="77777777" w:rsidR="00396AA8" w:rsidRDefault="00396AA8" w:rsidP="00F7346B">
      <w:pPr>
        <w:tabs>
          <w:tab w:val="left" w:pos="1800"/>
          <w:tab w:val="left" w:pos="3720"/>
          <w:tab w:val="left" w:pos="5400"/>
          <w:tab w:val="left" w:pos="7080"/>
        </w:tabs>
        <w:spacing w:line="300" w:lineRule="atLeast"/>
        <w:rPr>
          <w:rFonts w:ascii="STE Info Office" w:hAnsi="STE Info Office" w:cs="Arial"/>
          <w:b/>
          <w:color w:val="7F7F7F"/>
          <w:sz w:val="18"/>
          <w:szCs w:val="18"/>
        </w:rPr>
        <w:sectPr w:rsidR="00396AA8" w:rsidSect="005F55F4">
          <w:headerReference w:type="default" r:id="rId10"/>
          <w:footerReference w:type="default" r:id="rId11"/>
          <w:pgSz w:w="11906" w:h="16838" w:code="9"/>
          <w:pgMar w:top="2268" w:right="1134" w:bottom="1701" w:left="1134" w:header="425" w:footer="425" w:gutter="0"/>
          <w:cols w:space="708"/>
          <w:docGrid w:linePitch="360"/>
        </w:sectPr>
      </w:pPr>
    </w:p>
    <w:p w14:paraId="19D05411" w14:textId="77777777" w:rsidR="00F7346B" w:rsidRPr="007F44AE" w:rsidRDefault="00F7346B" w:rsidP="00F7346B">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lastRenderedPageBreak/>
        <w:t>Bildunterschriften:</w:t>
      </w:r>
    </w:p>
    <w:p w14:paraId="1989FE57" w14:textId="77777777" w:rsidR="006958E4" w:rsidRDefault="006958E4" w:rsidP="00F7346B">
      <w:pPr>
        <w:pStyle w:val="Pressetext"/>
        <w:spacing w:after="0" w:line="300" w:lineRule="atLeast"/>
        <w:rPr>
          <w:rFonts w:ascii="STE Info Office" w:hAnsi="STE Info Office"/>
          <w:color w:val="auto"/>
          <w:sz w:val="18"/>
          <w:szCs w:val="18"/>
        </w:rPr>
      </w:pPr>
    </w:p>
    <w:p w14:paraId="4F70BE14" w14:textId="694BCE55" w:rsidR="00A15533" w:rsidRDefault="004615BC" w:rsidP="00F7346B">
      <w:pPr>
        <w:pStyle w:val="Pressetext"/>
        <w:spacing w:after="0" w:line="300" w:lineRule="atLeast"/>
        <w:rPr>
          <w:rFonts w:ascii="STE Info Office" w:hAnsi="STE Info Office"/>
          <w:color w:val="auto"/>
          <w:sz w:val="18"/>
          <w:szCs w:val="18"/>
        </w:rPr>
      </w:pPr>
      <w:r>
        <w:rPr>
          <w:noProof/>
        </w:rPr>
        <w:drawing>
          <wp:inline distT="0" distB="0" distL="0" distR="0" wp14:anchorId="2810B40A" wp14:editId="42BB117E">
            <wp:extent cx="1716405" cy="12566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405" cy="1256665"/>
                    </a:xfrm>
                    <a:prstGeom prst="rect">
                      <a:avLst/>
                    </a:prstGeom>
                    <a:noFill/>
                    <a:ln>
                      <a:noFill/>
                    </a:ln>
                  </pic:spPr>
                </pic:pic>
              </a:graphicData>
            </a:graphic>
          </wp:inline>
        </w:drawing>
      </w:r>
    </w:p>
    <w:p w14:paraId="558BF97A" w14:textId="3A0F382B" w:rsidR="00F7346B" w:rsidRPr="007F44AE" w:rsidRDefault="00F7346B" w:rsidP="00F7346B">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6B7EA8">
        <w:rPr>
          <w:rFonts w:ascii="STE Info Office" w:hAnsi="STE Info Office"/>
          <w:color w:val="auto"/>
          <w:sz w:val="18"/>
          <w:szCs w:val="18"/>
        </w:rPr>
        <w:t>1</w:t>
      </w:r>
      <w:r w:rsidRPr="007F44AE">
        <w:rPr>
          <w:rFonts w:ascii="STE Info Office" w:hAnsi="STE Info Office"/>
          <w:color w:val="auto"/>
          <w:sz w:val="18"/>
          <w:szCs w:val="18"/>
        </w:rPr>
        <w:t xml:space="preserve">: </w:t>
      </w:r>
      <w:r w:rsidR="00400648">
        <w:rPr>
          <w:rFonts w:ascii="STE Info Office" w:hAnsi="STE Info Office"/>
          <w:color w:val="auto"/>
          <w:sz w:val="18"/>
          <w:szCs w:val="18"/>
        </w:rPr>
        <w:t>Rolf Grolimund, Leiter Marketing bei STIEBEL ELTRON Schweiz</w:t>
      </w:r>
      <w:r w:rsidR="004C177D">
        <w:rPr>
          <w:rFonts w:ascii="STE Info Office" w:hAnsi="STE Info Office"/>
          <w:color w:val="auto"/>
          <w:sz w:val="18"/>
          <w:szCs w:val="18"/>
        </w:rPr>
        <w:t xml:space="preserve"> </w:t>
      </w:r>
    </w:p>
    <w:p w14:paraId="431A1149" w14:textId="77777777" w:rsidR="00F7346B" w:rsidRDefault="00F7346B" w:rsidP="00F7346B">
      <w:pPr>
        <w:pStyle w:val="Pressetext"/>
        <w:spacing w:after="0" w:line="300" w:lineRule="atLeast"/>
        <w:rPr>
          <w:rFonts w:ascii="STE Info Office" w:hAnsi="STE Info Office"/>
          <w:color w:val="auto"/>
          <w:sz w:val="18"/>
          <w:szCs w:val="18"/>
        </w:rPr>
      </w:pPr>
    </w:p>
    <w:p w14:paraId="4E633AF5" w14:textId="190FD4CD" w:rsidR="00F7346B" w:rsidRDefault="004615BC" w:rsidP="00F7346B">
      <w:pPr>
        <w:pStyle w:val="Pressetext"/>
        <w:spacing w:after="0" w:line="300" w:lineRule="atLeast"/>
        <w:rPr>
          <w:rFonts w:ascii="STE Info Office" w:hAnsi="STE Info Office"/>
          <w:color w:val="auto"/>
          <w:sz w:val="18"/>
          <w:szCs w:val="18"/>
        </w:rPr>
      </w:pPr>
      <w:r>
        <w:rPr>
          <w:noProof/>
        </w:rPr>
        <w:drawing>
          <wp:inline distT="0" distB="0" distL="0" distR="0" wp14:anchorId="0F637BF1" wp14:editId="76967A41">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80C0EE3" w14:textId="078E7721" w:rsidR="00396AA8" w:rsidRPr="007F44AE" w:rsidRDefault="00396AA8" w:rsidP="00396AA8">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4615BC">
        <w:rPr>
          <w:rFonts w:ascii="STE Info Office" w:hAnsi="STE Info Office"/>
          <w:color w:val="auto"/>
          <w:sz w:val="18"/>
          <w:szCs w:val="18"/>
        </w:rPr>
        <w:t>2</w:t>
      </w:r>
      <w:r w:rsidRPr="007F44AE">
        <w:rPr>
          <w:rFonts w:ascii="STE Info Office" w:hAnsi="STE Info Office"/>
          <w:color w:val="auto"/>
          <w:sz w:val="18"/>
          <w:szCs w:val="18"/>
        </w:rPr>
        <w:t xml:space="preserve">: </w:t>
      </w:r>
      <w:r w:rsidR="004615BC">
        <w:rPr>
          <w:rFonts w:ascii="STE Info Office" w:hAnsi="STE Info Office"/>
          <w:color w:val="auto"/>
          <w:sz w:val="18"/>
          <w:szCs w:val="18"/>
        </w:rPr>
        <w:t>Wärmepumpe von STIEBEL ELTRON</w:t>
      </w:r>
      <w:r w:rsidR="004C177D">
        <w:rPr>
          <w:rFonts w:ascii="STE Info Office" w:hAnsi="STE Info Office"/>
          <w:color w:val="auto"/>
          <w:sz w:val="18"/>
          <w:szCs w:val="18"/>
        </w:rPr>
        <w:t xml:space="preserve"> </w:t>
      </w:r>
    </w:p>
    <w:p w14:paraId="53D15D87" w14:textId="77777777" w:rsidR="004C177D" w:rsidRDefault="004C177D" w:rsidP="00F7346B">
      <w:pPr>
        <w:pStyle w:val="Pressetext"/>
        <w:spacing w:after="0" w:line="300" w:lineRule="atLeast"/>
        <w:rPr>
          <w:rFonts w:ascii="STE Info Office" w:hAnsi="STE Info Office"/>
          <w:color w:val="auto"/>
          <w:sz w:val="18"/>
          <w:szCs w:val="18"/>
        </w:rPr>
      </w:pPr>
    </w:p>
    <w:p w14:paraId="61FD28AF" w14:textId="2B20ED9E" w:rsidR="00396AA8" w:rsidRDefault="00396AA8" w:rsidP="00F7346B">
      <w:pPr>
        <w:pStyle w:val="Pressetext"/>
        <w:spacing w:after="0" w:line="300" w:lineRule="atLeast"/>
        <w:rPr>
          <w:rFonts w:ascii="STE Info Office" w:hAnsi="STE Info Office"/>
          <w:color w:val="auto"/>
          <w:sz w:val="18"/>
          <w:szCs w:val="18"/>
        </w:rPr>
      </w:pPr>
    </w:p>
    <w:p w14:paraId="1790A7D4" w14:textId="77777777" w:rsidR="00396AA8" w:rsidRDefault="00396AA8" w:rsidP="00F7346B">
      <w:pPr>
        <w:pStyle w:val="Pressetext"/>
        <w:spacing w:after="0" w:line="300" w:lineRule="atLeast"/>
        <w:rPr>
          <w:rFonts w:ascii="STE Info Office" w:hAnsi="STE Info Office"/>
          <w:color w:val="auto"/>
          <w:sz w:val="18"/>
          <w:szCs w:val="18"/>
        </w:rPr>
        <w:sectPr w:rsidR="00396AA8" w:rsidSect="00396AA8">
          <w:type w:val="continuous"/>
          <w:pgSz w:w="11906" w:h="16838" w:code="9"/>
          <w:pgMar w:top="2268" w:right="1134" w:bottom="1134" w:left="1134" w:header="425" w:footer="425" w:gutter="0"/>
          <w:cols w:num="2" w:space="708"/>
          <w:docGrid w:linePitch="360"/>
        </w:sectPr>
      </w:pPr>
    </w:p>
    <w:p w14:paraId="12D1768C" w14:textId="77777777" w:rsidR="00F7346B" w:rsidRPr="007F44AE" w:rsidRDefault="00F7346B" w:rsidP="00F7346B">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36877DAC" w14:textId="77777777" w:rsidTr="008F6065">
        <w:trPr>
          <w:trHeight w:val="113"/>
        </w:trPr>
        <w:tc>
          <w:tcPr>
            <w:tcW w:w="1800" w:type="dxa"/>
            <w:shd w:val="clear" w:color="auto" w:fill="auto"/>
          </w:tcPr>
          <w:p w14:paraId="08BD99D3" w14:textId="77777777" w:rsidR="00F7346B" w:rsidRPr="007F44AE" w:rsidRDefault="00F7346B" w:rsidP="008F6065">
            <w:pPr>
              <w:tabs>
                <w:tab w:val="left" w:pos="5954"/>
              </w:tabs>
              <w:rPr>
                <w:rFonts w:ascii="STE Info Office" w:hAnsi="STE Info Office" w:cs="Arial"/>
                <w:sz w:val="4"/>
                <w:szCs w:val="4"/>
                <w:lang w:val="de-CH"/>
              </w:rPr>
            </w:pPr>
          </w:p>
        </w:tc>
        <w:tc>
          <w:tcPr>
            <w:tcW w:w="3240" w:type="dxa"/>
            <w:shd w:val="clear" w:color="auto" w:fill="auto"/>
          </w:tcPr>
          <w:p w14:paraId="6CC2F9A2" w14:textId="77777777" w:rsidR="00F7346B" w:rsidRPr="007F44AE" w:rsidRDefault="00F7346B" w:rsidP="008F6065">
            <w:pPr>
              <w:tabs>
                <w:tab w:val="left" w:pos="5954"/>
              </w:tabs>
              <w:rPr>
                <w:rFonts w:ascii="STE Info Office" w:hAnsi="STE Info Office" w:cs="Arial"/>
                <w:sz w:val="4"/>
                <w:szCs w:val="4"/>
                <w:lang w:val="de-CH"/>
              </w:rPr>
            </w:pPr>
          </w:p>
        </w:tc>
        <w:tc>
          <w:tcPr>
            <w:tcW w:w="360" w:type="dxa"/>
            <w:shd w:val="clear" w:color="auto" w:fill="auto"/>
          </w:tcPr>
          <w:p w14:paraId="0EEFAEB8" w14:textId="77777777" w:rsidR="00F7346B" w:rsidRPr="007F44AE" w:rsidRDefault="00F7346B" w:rsidP="008F6065">
            <w:pPr>
              <w:tabs>
                <w:tab w:val="left" w:pos="5954"/>
              </w:tabs>
              <w:rPr>
                <w:rFonts w:ascii="STE Info Office" w:hAnsi="STE Info Office" w:cs="Arial"/>
                <w:sz w:val="4"/>
                <w:szCs w:val="4"/>
                <w:lang w:val="de-CH"/>
              </w:rPr>
            </w:pPr>
          </w:p>
        </w:tc>
        <w:tc>
          <w:tcPr>
            <w:tcW w:w="1436" w:type="dxa"/>
            <w:shd w:val="clear" w:color="auto" w:fill="auto"/>
          </w:tcPr>
          <w:p w14:paraId="1C0E8DDB" w14:textId="77777777" w:rsidR="00F7346B" w:rsidRPr="007F44AE" w:rsidRDefault="00F7346B" w:rsidP="008F6065">
            <w:pPr>
              <w:tabs>
                <w:tab w:val="left" w:pos="5954"/>
              </w:tabs>
              <w:ind w:left="72"/>
              <w:rPr>
                <w:rFonts w:ascii="STE Info Office" w:hAnsi="STE Info Office" w:cs="Arial"/>
                <w:sz w:val="4"/>
                <w:szCs w:val="4"/>
                <w:lang w:val="de-CH"/>
              </w:rPr>
            </w:pPr>
          </w:p>
        </w:tc>
        <w:tc>
          <w:tcPr>
            <w:tcW w:w="2704" w:type="dxa"/>
            <w:shd w:val="clear" w:color="auto" w:fill="auto"/>
          </w:tcPr>
          <w:p w14:paraId="7564C932" w14:textId="77777777" w:rsidR="00F7346B" w:rsidRPr="007F44AE" w:rsidRDefault="00F7346B" w:rsidP="008F6065">
            <w:pPr>
              <w:tabs>
                <w:tab w:val="left" w:pos="5954"/>
              </w:tabs>
              <w:rPr>
                <w:rFonts w:ascii="STE Info Office" w:hAnsi="STE Info Office" w:cs="Arial"/>
                <w:sz w:val="4"/>
                <w:szCs w:val="4"/>
                <w:lang w:val="de-CH"/>
              </w:rPr>
            </w:pPr>
          </w:p>
        </w:tc>
      </w:tr>
    </w:tbl>
    <w:p w14:paraId="24F64728" w14:textId="17147FDB" w:rsidR="00F7346B" w:rsidRPr="00F7346B" w:rsidRDefault="00F7346B" w:rsidP="00D0592C">
      <w:pPr>
        <w:pStyle w:val="Pressetext"/>
        <w:spacing w:after="0" w:line="300" w:lineRule="atLeast"/>
        <w:rPr>
          <w:rFonts w:ascii="STE Info Office" w:hAnsi="STE Info Office"/>
          <w:color w:val="auto"/>
          <w:sz w:val="18"/>
          <w:szCs w:val="18"/>
        </w:rPr>
      </w:pPr>
    </w:p>
    <w:sectPr w:rsidR="00F7346B" w:rsidRPr="00F7346B" w:rsidSect="00396AA8">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7DB"/>
    <w:rsid w:val="00002B87"/>
    <w:rsid w:val="00004C80"/>
    <w:rsid w:val="000061DF"/>
    <w:rsid w:val="0000744D"/>
    <w:rsid w:val="000075D7"/>
    <w:rsid w:val="00021F2D"/>
    <w:rsid w:val="000245A5"/>
    <w:rsid w:val="000338F1"/>
    <w:rsid w:val="000353EE"/>
    <w:rsid w:val="00051F9C"/>
    <w:rsid w:val="000739D5"/>
    <w:rsid w:val="000820BA"/>
    <w:rsid w:val="00082A70"/>
    <w:rsid w:val="00090121"/>
    <w:rsid w:val="00094AB0"/>
    <w:rsid w:val="00097EA4"/>
    <w:rsid w:val="000A595C"/>
    <w:rsid w:val="000B2CF4"/>
    <w:rsid w:val="000F18AD"/>
    <w:rsid w:val="000F5229"/>
    <w:rsid w:val="00100E12"/>
    <w:rsid w:val="00105AA6"/>
    <w:rsid w:val="001134B1"/>
    <w:rsid w:val="00114E2F"/>
    <w:rsid w:val="00115178"/>
    <w:rsid w:val="001260A2"/>
    <w:rsid w:val="00135134"/>
    <w:rsid w:val="00152444"/>
    <w:rsid w:val="0016054B"/>
    <w:rsid w:val="0016707C"/>
    <w:rsid w:val="0017132E"/>
    <w:rsid w:val="00171358"/>
    <w:rsid w:val="00176B18"/>
    <w:rsid w:val="00182B42"/>
    <w:rsid w:val="00184118"/>
    <w:rsid w:val="00185DDD"/>
    <w:rsid w:val="001B7781"/>
    <w:rsid w:val="001C4317"/>
    <w:rsid w:val="001D01D9"/>
    <w:rsid w:val="001D1811"/>
    <w:rsid w:val="001D5D18"/>
    <w:rsid w:val="001D7A02"/>
    <w:rsid w:val="00204863"/>
    <w:rsid w:val="00226B99"/>
    <w:rsid w:val="00233414"/>
    <w:rsid w:val="00250EF2"/>
    <w:rsid w:val="0026135B"/>
    <w:rsid w:val="00265758"/>
    <w:rsid w:val="00266D2E"/>
    <w:rsid w:val="00283659"/>
    <w:rsid w:val="00286627"/>
    <w:rsid w:val="002A0B22"/>
    <w:rsid w:val="002A3FB2"/>
    <w:rsid w:val="003540F8"/>
    <w:rsid w:val="00365948"/>
    <w:rsid w:val="00374A9E"/>
    <w:rsid w:val="003771F7"/>
    <w:rsid w:val="00383146"/>
    <w:rsid w:val="00384E8B"/>
    <w:rsid w:val="00386657"/>
    <w:rsid w:val="00396AA8"/>
    <w:rsid w:val="003A7535"/>
    <w:rsid w:val="003B2ADA"/>
    <w:rsid w:val="00400648"/>
    <w:rsid w:val="00412E82"/>
    <w:rsid w:val="00413C25"/>
    <w:rsid w:val="00417508"/>
    <w:rsid w:val="004512A2"/>
    <w:rsid w:val="004542D6"/>
    <w:rsid w:val="004615BC"/>
    <w:rsid w:val="004A7A14"/>
    <w:rsid w:val="004B0482"/>
    <w:rsid w:val="004B41AF"/>
    <w:rsid w:val="004C177D"/>
    <w:rsid w:val="004C3A04"/>
    <w:rsid w:val="004D1379"/>
    <w:rsid w:val="004E00CA"/>
    <w:rsid w:val="004F1341"/>
    <w:rsid w:val="004F253F"/>
    <w:rsid w:val="0052365D"/>
    <w:rsid w:val="0054702E"/>
    <w:rsid w:val="00547C63"/>
    <w:rsid w:val="0055265B"/>
    <w:rsid w:val="00554C70"/>
    <w:rsid w:val="00560336"/>
    <w:rsid w:val="0057147E"/>
    <w:rsid w:val="0058190A"/>
    <w:rsid w:val="00582D5F"/>
    <w:rsid w:val="00590340"/>
    <w:rsid w:val="005A3AA7"/>
    <w:rsid w:val="005B2A2E"/>
    <w:rsid w:val="005B402E"/>
    <w:rsid w:val="005C0533"/>
    <w:rsid w:val="005C737A"/>
    <w:rsid w:val="005F55F4"/>
    <w:rsid w:val="005F58B7"/>
    <w:rsid w:val="00614E24"/>
    <w:rsid w:val="006222ED"/>
    <w:rsid w:val="0064204F"/>
    <w:rsid w:val="0064257E"/>
    <w:rsid w:val="006928E2"/>
    <w:rsid w:val="006958E4"/>
    <w:rsid w:val="006B7EA8"/>
    <w:rsid w:val="006D7595"/>
    <w:rsid w:val="006F5327"/>
    <w:rsid w:val="006F66A8"/>
    <w:rsid w:val="00705A78"/>
    <w:rsid w:val="00706294"/>
    <w:rsid w:val="00706594"/>
    <w:rsid w:val="00750DFF"/>
    <w:rsid w:val="00755154"/>
    <w:rsid w:val="00770266"/>
    <w:rsid w:val="00770959"/>
    <w:rsid w:val="007766BC"/>
    <w:rsid w:val="00780E59"/>
    <w:rsid w:val="00793645"/>
    <w:rsid w:val="007A4A93"/>
    <w:rsid w:val="007C4388"/>
    <w:rsid w:val="007C5654"/>
    <w:rsid w:val="007E72B3"/>
    <w:rsid w:val="00800D0A"/>
    <w:rsid w:val="00804167"/>
    <w:rsid w:val="0081161D"/>
    <w:rsid w:val="00830891"/>
    <w:rsid w:val="00846B4D"/>
    <w:rsid w:val="0088201D"/>
    <w:rsid w:val="008833E8"/>
    <w:rsid w:val="008A1697"/>
    <w:rsid w:val="008C4637"/>
    <w:rsid w:val="008C55A5"/>
    <w:rsid w:val="008F194B"/>
    <w:rsid w:val="00903A49"/>
    <w:rsid w:val="00912BAD"/>
    <w:rsid w:val="00932424"/>
    <w:rsid w:val="00943FA3"/>
    <w:rsid w:val="00944FF8"/>
    <w:rsid w:val="00981CD4"/>
    <w:rsid w:val="009B1FA3"/>
    <w:rsid w:val="009B2E24"/>
    <w:rsid w:val="009B6571"/>
    <w:rsid w:val="009C137E"/>
    <w:rsid w:val="009D3C2E"/>
    <w:rsid w:val="009E328E"/>
    <w:rsid w:val="009E533B"/>
    <w:rsid w:val="00A15533"/>
    <w:rsid w:val="00A25779"/>
    <w:rsid w:val="00A43E56"/>
    <w:rsid w:val="00A476EE"/>
    <w:rsid w:val="00A635E3"/>
    <w:rsid w:val="00A83999"/>
    <w:rsid w:val="00A85300"/>
    <w:rsid w:val="00A93932"/>
    <w:rsid w:val="00AA3275"/>
    <w:rsid w:val="00AC530A"/>
    <w:rsid w:val="00AC67FA"/>
    <w:rsid w:val="00AF1E4A"/>
    <w:rsid w:val="00AF5662"/>
    <w:rsid w:val="00B05B6D"/>
    <w:rsid w:val="00B118F3"/>
    <w:rsid w:val="00B14648"/>
    <w:rsid w:val="00B31959"/>
    <w:rsid w:val="00B31BF0"/>
    <w:rsid w:val="00B35B17"/>
    <w:rsid w:val="00B60F38"/>
    <w:rsid w:val="00B655AE"/>
    <w:rsid w:val="00B72E9A"/>
    <w:rsid w:val="00B74A9C"/>
    <w:rsid w:val="00B75A73"/>
    <w:rsid w:val="00BB76EC"/>
    <w:rsid w:val="00BC5E1C"/>
    <w:rsid w:val="00BC5F35"/>
    <w:rsid w:val="00BD6725"/>
    <w:rsid w:val="00BE4DC6"/>
    <w:rsid w:val="00BF0627"/>
    <w:rsid w:val="00BF6F3C"/>
    <w:rsid w:val="00C001A9"/>
    <w:rsid w:val="00C15F7D"/>
    <w:rsid w:val="00C26D32"/>
    <w:rsid w:val="00C44426"/>
    <w:rsid w:val="00C446E3"/>
    <w:rsid w:val="00C63D98"/>
    <w:rsid w:val="00C64D17"/>
    <w:rsid w:val="00CB298B"/>
    <w:rsid w:val="00CC18FC"/>
    <w:rsid w:val="00CC5B41"/>
    <w:rsid w:val="00CD18D0"/>
    <w:rsid w:val="00D000F7"/>
    <w:rsid w:val="00D0592C"/>
    <w:rsid w:val="00D23A0F"/>
    <w:rsid w:val="00D304DB"/>
    <w:rsid w:val="00D3520E"/>
    <w:rsid w:val="00D4109A"/>
    <w:rsid w:val="00D4784E"/>
    <w:rsid w:val="00D51283"/>
    <w:rsid w:val="00D53190"/>
    <w:rsid w:val="00D6512E"/>
    <w:rsid w:val="00D70ACF"/>
    <w:rsid w:val="00D7456A"/>
    <w:rsid w:val="00D74F43"/>
    <w:rsid w:val="00D76235"/>
    <w:rsid w:val="00D931B5"/>
    <w:rsid w:val="00DC5A2C"/>
    <w:rsid w:val="00DD71BA"/>
    <w:rsid w:val="00DE364F"/>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23883"/>
    <w:rsid w:val="00F35637"/>
    <w:rsid w:val="00F41E87"/>
    <w:rsid w:val="00F55904"/>
    <w:rsid w:val="00F605A2"/>
    <w:rsid w:val="00F7346B"/>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semiHidden/>
    <w:unhideWhenUsed/>
    <w:rsid w:val="00386657"/>
    <w:pPr>
      <w:spacing w:before="100" w:beforeAutospacing="1" w:after="100" w:afterAutospacing="1"/>
    </w:pPr>
    <w:rPr>
      <w:lang w:val="de-CH"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de-DE"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509785084">
      <w:bodyDiv w:val="1"/>
      <w:marLeft w:val="0"/>
      <w:marRight w:val="0"/>
      <w:marTop w:val="0"/>
      <w:marBottom w:val="0"/>
      <w:divBdr>
        <w:top w:val="none" w:sz="0" w:space="0" w:color="auto"/>
        <w:left w:val="none" w:sz="0" w:space="0" w:color="auto"/>
        <w:bottom w:val="none" w:sz="0" w:space="0" w:color="auto"/>
        <w:right w:val="none" w:sz="0" w:space="0" w:color="auto"/>
      </w:divBdr>
    </w:div>
    <w:div w:id="1575629543">
      <w:bodyDiv w:val="1"/>
      <w:marLeft w:val="0"/>
      <w:marRight w:val="0"/>
      <w:marTop w:val="0"/>
      <w:marBottom w:val="0"/>
      <w:divBdr>
        <w:top w:val="none" w:sz="0" w:space="0" w:color="auto"/>
        <w:left w:val="none" w:sz="0" w:space="0" w:color="auto"/>
        <w:bottom w:val="none" w:sz="0" w:space="0" w:color="auto"/>
        <w:right w:val="none" w:sz="0" w:space="0" w:color="auto"/>
      </w:divBdr>
      <w:divsChild>
        <w:div w:id="882597819">
          <w:marLeft w:val="0"/>
          <w:marRight w:val="0"/>
          <w:marTop w:val="0"/>
          <w:marBottom w:val="0"/>
          <w:divBdr>
            <w:top w:val="none" w:sz="0" w:space="0" w:color="auto"/>
            <w:left w:val="none" w:sz="0" w:space="0" w:color="auto"/>
            <w:bottom w:val="none" w:sz="0" w:space="0" w:color="auto"/>
            <w:right w:val="none" w:sz="0" w:space="0" w:color="auto"/>
          </w:divBdr>
          <w:divsChild>
            <w:div w:id="124812335">
              <w:marLeft w:val="0"/>
              <w:marRight w:val="0"/>
              <w:marTop w:val="0"/>
              <w:marBottom w:val="450"/>
              <w:divBdr>
                <w:top w:val="none" w:sz="0" w:space="0" w:color="auto"/>
                <w:left w:val="none" w:sz="0" w:space="0" w:color="auto"/>
                <w:bottom w:val="none" w:sz="0" w:space="0" w:color="auto"/>
                <w:right w:val="none" w:sz="0" w:space="0" w:color="auto"/>
              </w:divBdr>
            </w:div>
          </w:divsChild>
        </w:div>
        <w:div w:id="247539881">
          <w:marLeft w:val="0"/>
          <w:marRight w:val="0"/>
          <w:marTop w:val="0"/>
          <w:marBottom w:val="0"/>
          <w:divBdr>
            <w:top w:val="none" w:sz="0" w:space="0" w:color="auto"/>
            <w:left w:val="none" w:sz="0" w:space="0" w:color="auto"/>
            <w:bottom w:val="none" w:sz="0" w:space="0" w:color="auto"/>
            <w:right w:val="none" w:sz="0" w:space="0" w:color="auto"/>
          </w:divBdr>
          <w:divsChild>
            <w:div w:id="848132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ebel-eltron.ch/beratu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317</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2022-10-28T06:46:00Z</dcterms:created>
  <dcterms:modified xsi:type="dcterms:W3CDTF">2022-10-28T07:07:00Z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