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332443A4"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E72CDA" w:rsidRPr="00E72CDA">
              <w:rPr>
                <w:rFonts w:ascii="STE Info Office" w:hAnsi="STE Info Office" w:cs="Arial"/>
                <w:noProof/>
                <w:sz w:val="18"/>
                <w:szCs w:val="18"/>
                <w:lang w:val="de-CH"/>
              </w:rPr>
              <w:t>20 septembre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proofErr w:type="gramStart"/>
            <w:r>
              <w:rPr>
                <w:rFonts w:ascii="STE Info Office" w:hAnsi="STE Info Office"/>
                <w:b/>
                <w:sz w:val="18"/>
              </w:rPr>
              <w:t>E-mail</w:t>
            </w:r>
            <w:proofErr w:type="gramEnd"/>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1FAABCA4" w14:textId="77777777" w:rsidR="00F91F7E" w:rsidRPr="00F91F7E" w:rsidRDefault="00F91F7E" w:rsidP="00F91F7E">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5 conseils pour économiser l’énergie</w:t>
      </w: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757CD933" w14:textId="0387A08A" w:rsidR="00F91F7E" w:rsidRDefault="00F91F7E" w:rsidP="00F91F7E">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 xml:space="preserve">La consommation mondiale d’énergie ainsi que la menace de crise énergétique incitent de nombreuses personnes à changer consciemment de </w:t>
      </w:r>
      <w:proofErr w:type="gramStart"/>
      <w:r>
        <w:rPr>
          <w:rFonts w:ascii="STE Info Office" w:hAnsi="STE Info Office"/>
          <w:i/>
          <w:sz w:val="22"/>
        </w:rPr>
        <w:t>comportement:</w:t>
      </w:r>
      <w:proofErr w:type="gramEnd"/>
      <w:r>
        <w:rPr>
          <w:rFonts w:ascii="STE Info Office" w:hAnsi="STE Info Office"/>
          <w:i/>
          <w:sz w:val="22"/>
        </w:rPr>
        <w:t xml:space="preserve"> </w:t>
      </w:r>
      <w:r w:rsidR="00F5535E">
        <w:rPr>
          <w:rFonts w:ascii="STE Info Office" w:hAnsi="STE Info Office"/>
          <w:i/>
          <w:sz w:val="22"/>
        </w:rPr>
        <w:t>c</w:t>
      </w:r>
      <w:r>
        <w:rPr>
          <w:rFonts w:ascii="STE Info Office" w:hAnsi="STE Info Office"/>
          <w:i/>
          <w:sz w:val="22"/>
        </w:rPr>
        <w:t>omment peut-on concrètement économiser l’électricité au quotidien? Nous avons rassemblé pour vous nos 5 principaux conseils en matière d’économie d’énergie.</w:t>
      </w:r>
    </w:p>
    <w:p w14:paraId="3B008C97" w14:textId="09ABDC23" w:rsidR="000F127F" w:rsidRDefault="000F127F" w:rsidP="00D0592C">
      <w:pPr>
        <w:tabs>
          <w:tab w:val="left" w:pos="1800"/>
          <w:tab w:val="left" w:pos="3720"/>
          <w:tab w:val="left" w:pos="5400"/>
          <w:tab w:val="left" w:pos="7080"/>
        </w:tabs>
        <w:rPr>
          <w:rFonts w:ascii="STE Info Office" w:hAnsi="STE Info Office" w:cs="Arial"/>
          <w:sz w:val="22"/>
          <w:szCs w:val="22"/>
        </w:rPr>
      </w:pP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73C058D" w14:textId="77777777" w:rsidR="00F91F7E" w:rsidRPr="007F44AE" w:rsidRDefault="00F91F7E" w:rsidP="00F91F7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Conseil </w:t>
      </w:r>
      <w:proofErr w:type="gramStart"/>
      <w:r>
        <w:rPr>
          <w:rFonts w:ascii="STE Info Office" w:hAnsi="STE Info Office"/>
          <w:b/>
          <w:color w:val="7F7F7F"/>
          <w:sz w:val="22"/>
        </w:rPr>
        <w:t>1:</w:t>
      </w:r>
      <w:proofErr w:type="gramEnd"/>
      <w:r>
        <w:rPr>
          <w:rFonts w:ascii="STE Info Office" w:hAnsi="STE Info Office"/>
          <w:b/>
          <w:color w:val="7F7F7F"/>
          <w:sz w:val="22"/>
        </w:rPr>
        <w:t xml:space="preserve"> Un chauffage approprié est essentiel</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F91F7E" w:rsidRDefault="000F127F" w:rsidP="006E3335">
            <w:pPr>
              <w:tabs>
                <w:tab w:val="left" w:pos="5954"/>
              </w:tabs>
              <w:rPr>
                <w:rFonts w:ascii="STE Info Office" w:hAnsi="STE Info Office" w:cs="Arial"/>
                <w:sz w:val="4"/>
                <w:szCs w:val="4"/>
              </w:rPr>
            </w:pPr>
          </w:p>
        </w:tc>
        <w:tc>
          <w:tcPr>
            <w:tcW w:w="3240" w:type="dxa"/>
            <w:shd w:val="clear" w:color="auto" w:fill="auto"/>
          </w:tcPr>
          <w:p w14:paraId="08B9EA29" w14:textId="77777777" w:rsidR="000F127F" w:rsidRPr="00E72CDA" w:rsidRDefault="000F127F" w:rsidP="006E3335">
            <w:pPr>
              <w:tabs>
                <w:tab w:val="left" w:pos="5954"/>
              </w:tabs>
              <w:rPr>
                <w:rFonts w:ascii="STE Info Office" w:hAnsi="STE Info Office" w:cs="Arial"/>
                <w:sz w:val="4"/>
                <w:szCs w:val="4"/>
              </w:rPr>
            </w:pPr>
          </w:p>
        </w:tc>
        <w:tc>
          <w:tcPr>
            <w:tcW w:w="360" w:type="dxa"/>
            <w:shd w:val="clear" w:color="auto" w:fill="auto"/>
          </w:tcPr>
          <w:p w14:paraId="5F58DD11" w14:textId="77777777" w:rsidR="000F127F" w:rsidRPr="00E72CDA" w:rsidRDefault="000F127F" w:rsidP="006E3335">
            <w:pPr>
              <w:tabs>
                <w:tab w:val="left" w:pos="5954"/>
              </w:tabs>
              <w:rPr>
                <w:rFonts w:ascii="STE Info Office" w:hAnsi="STE Info Office" w:cs="Arial"/>
                <w:sz w:val="4"/>
                <w:szCs w:val="4"/>
              </w:rPr>
            </w:pPr>
          </w:p>
        </w:tc>
        <w:tc>
          <w:tcPr>
            <w:tcW w:w="1436" w:type="dxa"/>
            <w:shd w:val="clear" w:color="auto" w:fill="auto"/>
          </w:tcPr>
          <w:p w14:paraId="6F25BB86" w14:textId="77777777" w:rsidR="000F127F" w:rsidRPr="00E72CDA" w:rsidRDefault="000F127F" w:rsidP="006E3335">
            <w:pPr>
              <w:tabs>
                <w:tab w:val="left" w:pos="5954"/>
              </w:tabs>
              <w:ind w:left="72"/>
              <w:rPr>
                <w:rFonts w:ascii="STE Info Office" w:hAnsi="STE Info Office" w:cs="Arial"/>
                <w:sz w:val="4"/>
                <w:szCs w:val="4"/>
              </w:rPr>
            </w:pPr>
          </w:p>
        </w:tc>
        <w:tc>
          <w:tcPr>
            <w:tcW w:w="2704" w:type="dxa"/>
            <w:shd w:val="clear" w:color="auto" w:fill="auto"/>
          </w:tcPr>
          <w:p w14:paraId="15980888" w14:textId="77777777" w:rsidR="000F127F" w:rsidRPr="00E72CDA" w:rsidRDefault="000F127F" w:rsidP="006E3335">
            <w:pPr>
              <w:tabs>
                <w:tab w:val="left" w:pos="5954"/>
              </w:tabs>
              <w:rPr>
                <w:rFonts w:ascii="STE Info Office" w:hAnsi="STE Info Office" w:cs="Arial"/>
                <w:sz w:val="4"/>
                <w:szCs w:val="4"/>
              </w:rPr>
            </w:pPr>
          </w:p>
        </w:tc>
      </w:tr>
    </w:tbl>
    <w:p w14:paraId="09BBF86A" w14:textId="77777777" w:rsidR="000F127F" w:rsidRPr="007926F6" w:rsidRDefault="000F127F" w:rsidP="000F127F">
      <w:pPr>
        <w:rPr>
          <w:rFonts w:ascii="STE Info Office" w:hAnsi="STE Info Office" w:cs="Arial"/>
          <w:sz w:val="10"/>
          <w:szCs w:val="10"/>
        </w:rPr>
      </w:pPr>
    </w:p>
    <w:p w14:paraId="51B110BD" w14:textId="77777777" w:rsidR="00F91F7E" w:rsidRPr="00F91F7E" w:rsidRDefault="00F91F7E" w:rsidP="00F91F7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Environ deux tiers de la consommation totale d’énergie des ménages sont encore consacrés au chauffage. Si l’on ajoute la production d’eau chaude, ce chiffre atteint même 80%. C’est pourquoi il est judicieux de faire des économies sur ce poste. </w:t>
      </w:r>
    </w:p>
    <w:p w14:paraId="10DBFE3A" w14:textId="37325C8E" w:rsidR="00F91F7E" w:rsidRDefault="00F91F7E" w:rsidP="00F91F7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En Suisse, la part des chauffages fossiles est supérieure à 60%. Les chauffages au fioul, au gaz et aux pellets consomment non seulement beaucoup d’énergie, mais aussi de précieuses ressources. En outre, ils produisent beaucoup de CO2. Les pompes à chaleur, qui utilisent l’énergie gratuite de l’environnement (air, eau de nappe ou géothermie) pour produire de la chaleur, constituent une alternative intelligente. Il est possible de produire jusqu’à cinq parts de chaleur à partir d’une part d’électricité. Les pompes à chaleur offrent donc un grand potentiel d’économies. </w:t>
      </w:r>
    </w:p>
    <w:p w14:paraId="221595AB" w14:textId="77777777" w:rsidR="00F91F7E" w:rsidRPr="00F91F7E" w:rsidRDefault="00F91F7E" w:rsidP="00F91F7E">
      <w:pPr>
        <w:tabs>
          <w:tab w:val="left" w:pos="1800"/>
          <w:tab w:val="left" w:pos="3720"/>
          <w:tab w:val="left" w:pos="5400"/>
          <w:tab w:val="left" w:pos="7080"/>
        </w:tabs>
        <w:rPr>
          <w:rFonts w:ascii="STE Info Office" w:hAnsi="STE Info Office" w:cs="Arial"/>
          <w:sz w:val="22"/>
          <w:szCs w:val="22"/>
        </w:rPr>
      </w:pPr>
    </w:p>
    <w:p w14:paraId="7C846A47" w14:textId="77777777" w:rsidR="00F91F7E" w:rsidRDefault="00F91F7E" w:rsidP="00F91F7E">
      <w:pPr>
        <w:tabs>
          <w:tab w:val="left" w:pos="1800"/>
          <w:tab w:val="left" w:pos="3720"/>
          <w:tab w:val="left" w:pos="5400"/>
          <w:tab w:val="left" w:pos="7080"/>
        </w:tabs>
        <w:rPr>
          <w:rFonts w:ascii="STE Info Office" w:hAnsi="STE Info Office" w:cs="Arial"/>
          <w:sz w:val="22"/>
          <w:szCs w:val="22"/>
        </w:rPr>
      </w:pPr>
    </w:p>
    <w:p w14:paraId="7EEE1788" w14:textId="77777777" w:rsidR="00F91F7E" w:rsidRPr="007E6A3F" w:rsidRDefault="00F91F7E" w:rsidP="00F91F7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Conseil </w:t>
      </w:r>
      <w:proofErr w:type="gramStart"/>
      <w:r>
        <w:rPr>
          <w:rFonts w:ascii="STE Info Office" w:hAnsi="STE Info Office"/>
          <w:b/>
          <w:color w:val="7F7F7F"/>
          <w:sz w:val="22"/>
        </w:rPr>
        <w:t>2:</w:t>
      </w:r>
      <w:proofErr w:type="gramEnd"/>
      <w:r>
        <w:rPr>
          <w:rFonts w:ascii="STE Info Office" w:hAnsi="STE Info Office"/>
          <w:b/>
          <w:color w:val="7F7F7F"/>
          <w:sz w:val="22"/>
        </w:rPr>
        <w:t xml:space="preserve"> Une bonne aération donne de bons résultats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91F7E" w:rsidRPr="007926F6" w14:paraId="51A989D7" w14:textId="77777777" w:rsidTr="00AF232E">
        <w:trPr>
          <w:trHeight w:val="113"/>
        </w:trPr>
        <w:tc>
          <w:tcPr>
            <w:tcW w:w="1800" w:type="dxa"/>
            <w:shd w:val="clear" w:color="auto" w:fill="auto"/>
          </w:tcPr>
          <w:p w14:paraId="0F09B26C" w14:textId="77777777" w:rsidR="00F91F7E" w:rsidRPr="00F91F7E" w:rsidRDefault="00F91F7E" w:rsidP="00AF232E">
            <w:pPr>
              <w:tabs>
                <w:tab w:val="left" w:pos="5954"/>
              </w:tabs>
              <w:rPr>
                <w:rFonts w:ascii="STE Info Office" w:hAnsi="STE Info Office" w:cs="Arial"/>
                <w:sz w:val="4"/>
                <w:szCs w:val="4"/>
              </w:rPr>
            </w:pPr>
          </w:p>
        </w:tc>
        <w:tc>
          <w:tcPr>
            <w:tcW w:w="3240" w:type="dxa"/>
            <w:shd w:val="clear" w:color="auto" w:fill="auto"/>
          </w:tcPr>
          <w:p w14:paraId="020E9003" w14:textId="77777777" w:rsidR="00F91F7E" w:rsidRPr="00E72CDA" w:rsidRDefault="00F91F7E" w:rsidP="00AF232E">
            <w:pPr>
              <w:tabs>
                <w:tab w:val="left" w:pos="5954"/>
              </w:tabs>
              <w:rPr>
                <w:rFonts w:ascii="STE Info Office" w:hAnsi="STE Info Office" w:cs="Arial"/>
                <w:sz w:val="4"/>
                <w:szCs w:val="4"/>
              </w:rPr>
            </w:pPr>
          </w:p>
        </w:tc>
        <w:tc>
          <w:tcPr>
            <w:tcW w:w="360" w:type="dxa"/>
            <w:shd w:val="clear" w:color="auto" w:fill="auto"/>
          </w:tcPr>
          <w:p w14:paraId="03B76E1A" w14:textId="77777777" w:rsidR="00F91F7E" w:rsidRPr="00E72CDA" w:rsidRDefault="00F91F7E" w:rsidP="00AF232E">
            <w:pPr>
              <w:tabs>
                <w:tab w:val="left" w:pos="5954"/>
              </w:tabs>
              <w:rPr>
                <w:rFonts w:ascii="STE Info Office" w:hAnsi="STE Info Office" w:cs="Arial"/>
                <w:sz w:val="4"/>
                <w:szCs w:val="4"/>
              </w:rPr>
            </w:pPr>
          </w:p>
        </w:tc>
        <w:tc>
          <w:tcPr>
            <w:tcW w:w="1436" w:type="dxa"/>
            <w:shd w:val="clear" w:color="auto" w:fill="auto"/>
          </w:tcPr>
          <w:p w14:paraId="2F0798F7" w14:textId="77777777" w:rsidR="00F91F7E" w:rsidRPr="00E72CDA" w:rsidRDefault="00F91F7E" w:rsidP="00AF232E">
            <w:pPr>
              <w:tabs>
                <w:tab w:val="left" w:pos="5954"/>
              </w:tabs>
              <w:ind w:left="72"/>
              <w:rPr>
                <w:rFonts w:ascii="STE Info Office" w:hAnsi="STE Info Office" w:cs="Arial"/>
                <w:sz w:val="4"/>
                <w:szCs w:val="4"/>
              </w:rPr>
            </w:pPr>
          </w:p>
        </w:tc>
        <w:tc>
          <w:tcPr>
            <w:tcW w:w="2704" w:type="dxa"/>
            <w:shd w:val="clear" w:color="auto" w:fill="auto"/>
          </w:tcPr>
          <w:p w14:paraId="51840B12" w14:textId="77777777" w:rsidR="00F91F7E" w:rsidRPr="00E72CDA" w:rsidRDefault="00F91F7E" w:rsidP="00AF232E">
            <w:pPr>
              <w:tabs>
                <w:tab w:val="left" w:pos="5954"/>
              </w:tabs>
              <w:rPr>
                <w:rFonts w:ascii="STE Info Office" w:hAnsi="STE Info Office" w:cs="Arial"/>
                <w:sz w:val="4"/>
                <w:szCs w:val="4"/>
              </w:rPr>
            </w:pPr>
          </w:p>
        </w:tc>
      </w:tr>
    </w:tbl>
    <w:p w14:paraId="7019EC99" w14:textId="77777777" w:rsidR="00F91F7E" w:rsidRPr="007926F6" w:rsidRDefault="00F91F7E" w:rsidP="00F91F7E">
      <w:pPr>
        <w:rPr>
          <w:rFonts w:ascii="STE Info Office" w:hAnsi="STE Info Office" w:cs="Arial"/>
          <w:sz w:val="10"/>
          <w:szCs w:val="10"/>
        </w:rPr>
      </w:pPr>
    </w:p>
    <w:p w14:paraId="2D968E36" w14:textId="6EBD942D" w:rsidR="00F91F7E" w:rsidRDefault="00F91F7E" w:rsidP="00F91F7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L’air frais est important pour préserver la forme et la santé des </w:t>
      </w:r>
      <w:r w:rsidR="00FD1051">
        <w:rPr>
          <w:rFonts w:ascii="STE Info Office" w:hAnsi="STE Info Office"/>
          <w:sz w:val="22"/>
        </w:rPr>
        <w:t>habitan</w:t>
      </w:r>
      <w:r>
        <w:rPr>
          <w:rFonts w:ascii="STE Info Office" w:hAnsi="STE Info Office"/>
          <w:sz w:val="22"/>
        </w:rPr>
        <w:t>ts. En revanche,</w:t>
      </w:r>
      <w:proofErr w:type="gramStart"/>
      <w:r>
        <w:rPr>
          <w:rFonts w:ascii="STE Info Office" w:hAnsi="STE Info Office"/>
          <w:sz w:val="22"/>
        </w:rPr>
        <w:t xml:space="preserve"> «aérer</w:t>
      </w:r>
      <w:proofErr w:type="gramEnd"/>
      <w:r>
        <w:rPr>
          <w:rFonts w:ascii="STE Info Office" w:hAnsi="STE Info Office"/>
          <w:sz w:val="22"/>
        </w:rPr>
        <w:t xml:space="preserve"> en permanence» au moyen de fenêtres basculantes gaspille l’énergie - elle est littéralement jetée par la fenêtre. Il est préférable d’aérer trois à quatre fois par jour pendant quelques minutes. Cependant, cette ventilation traditionnelle par les fenêtres est très inefficace. </w:t>
      </w:r>
    </w:p>
    <w:p w14:paraId="03DA855D" w14:textId="77777777" w:rsidR="00F91F7E" w:rsidRDefault="00F91F7E" w:rsidP="00F91F7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En effet, un système de ventilation peut être une alternative judicieuse et économique. La ventilation contrôlée est particulièrement importante dans les maisons </w:t>
      </w:r>
      <w:proofErr w:type="spellStart"/>
      <w:r>
        <w:rPr>
          <w:rFonts w:ascii="STE Info Office" w:hAnsi="STE Info Office"/>
          <w:sz w:val="22"/>
        </w:rPr>
        <w:t>Minergie</w:t>
      </w:r>
      <w:proofErr w:type="spellEnd"/>
      <w:r>
        <w:rPr>
          <w:rFonts w:ascii="STE Info Office" w:hAnsi="STE Info Office"/>
          <w:sz w:val="22"/>
        </w:rPr>
        <w:t xml:space="preserve"> bien isolées, afin que l’humidité puisse s’échapper </w:t>
      </w:r>
      <w:proofErr w:type="gramStart"/>
      <w:r>
        <w:rPr>
          <w:rFonts w:ascii="STE Info Office" w:hAnsi="STE Info Office"/>
          <w:sz w:val="22"/>
        </w:rPr>
        <w:t>et</w:t>
      </w:r>
      <w:proofErr w:type="gramEnd"/>
      <w:r>
        <w:rPr>
          <w:rFonts w:ascii="STE Info Office" w:hAnsi="STE Info Office"/>
          <w:sz w:val="22"/>
        </w:rPr>
        <w:t xml:space="preserve"> que la formation de moisissures puisse ainsi être évitée. </w:t>
      </w:r>
    </w:p>
    <w:p w14:paraId="713AE8CB" w14:textId="77777777" w:rsidR="00F91F7E" w:rsidRDefault="00F91F7E" w:rsidP="00F91F7E">
      <w:pPr>
        <w:tabs>
          <w:tab w:val="left" w:pos="1800"/>
          <w:tab w:val="left" w:pos="3720"/>
          <w:tab w:val="left" w:pos="5400"/>
          <w:tab w:val="left" w:pos="7080"/>
        </w:tabs>
        <w:rPr>
          <w:rFonts w:ascii="STE Info Office" w:hAnsi="STE Info Office" w:cs="Arial"/>
          <w:sz w:val="22"/>
          <w:szCs w:val="22"/>
        </w:rPr>
      </w:pPr>
    </w:p>
    <w:p w14:paraId="172904DF" w14:textId="6DB98590" w:rsidR="00A13088" w:rsidRDefault="00A13088" w:rsidP="000F127F">
      <w:pPr>
        <w:tabs>
          <w:tab w:val="left" w:pos="1800"/>
          <w:tab w:val="left" w:pos="3720"/>
          <w:tab w:val="left" w:pos="5400"/>
          <w:tab w:val="left" w:pos="7080"/>
        </w:tabs>
        <w:rPr>
          <w:rFonts w:ascii="STE Info Office" w:hAnsi="STE Info Office" w:cs="Arial"/>
          <w:sz w:val="22"/>
          <w:szCs w:val="22"/>
        </w:rPr>
      </w:pPr>
    </w:p>
    <w:p w14:paraId="19C849D5" w14:textId="77777777" w:rsidR="00F91F7E" w:rsidRPr="007F44AE" w:rsidRDefault="00F91F7E" w:rsidP="00F91F7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Conseil </w:t>
      </w:r>
      <w:proofErr w:type="gramStart"/>
      <w:r>
        <w:rPr>
          <w:rFonts w:ascii="STE Info Office" w:hAnsi="STE Info Office"/>
          <w:b/>
          <w:color w:val="7F7F7F"/>
          <w:sz w:val="22"/>
        </w:rPr>
        <w:t>3:</w:t>
      </w:r>
      <w:proofErr w:type="gramEnd"/>
      <w:r>
        <w:rPr>
          <w:rFonts w:ascii="STE Info Office" w:hAnsi="STE Info Office"/>
          <w:b/>
          <w:color w:val="7F7F7F"/>
          <w:sz w:val="22"/>
        </w:rPr>
        <w:t xml:space="preserve"> Économiser l’énergie consacrée à l’eau chaude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A13088" w:rsidRPr="007926F6" w14:paraId="7550F809" w14:textId="77777777" w:rsidTr="001D5C44">
        <w:trPr>
          <w:trHeight w:val="113"/>
        </w:trPr>
        <w:tc>
          <w:tcPr>
            <w:tcW w:w="1800" w:type="dxa"/>
            <w:shd w:val="clear" w:color="auto" w:fill="auto"/>
          </w:tcPr>
          <w:p w14:paraId="27EA9C54" w14:textId="77777777" w:rsidR="00A13088" w:rsidRPr="00F91F7E" w:rsidRDefault="00A13088" w:rsidP="001D5C44">
            <w:pPr>
              <w:tabs>
                <w:tab w:val="left" w:pos="5954"/>
              </w:tabs>
              <w:rPr>
                <w:rFonts w:ascii="STE Info Office" w:hAnsi="STE Info Office" w:cs="Arial"/>
                <w:sz w:val="4"/>
                <w:szCs w:val="4"/>
              </w:rPr>
            </w:pPr>
          </w:p>
        </w:tc>
        <w:tc>
          <w:tcPr>
            <w:tcW w:w="3240" w:type="dxa"/>
            <w:shd w:val="clear" w:color="auto" w:fill="auto"/>
          </w:tcPr>
          <w:p w14:paraId="6E7BF9A9" w14:textId="77777777" w:rsidR="00A13088" w:rsidRPr="00E72CDA" w:rsidRDefault="00A13088" w:rsidP="001D5C44">
            <w:pPr>
              <w:tabs>
                <w:tab w:val="left" w:pos="5954"/>
              </w:tabs>
              <w:rPr>
                <w:rFonts w:ascii="STE Info Office" w:hAnsi="STE Info Office" w:cs="Arial"/>
                <w:sz w:val="4"/>
                <w:szCs w:val="4"/>
              </w:rPr>
            </w:pPr>
          </w:p>
        </w:tc>
        <w:tc>
          <w:tcPr>
            <w:tcW w:w="360" w:type="dxa"/>
            <w:shd w:val="clear" w:color="auto" w:fill="auto"/>
          </w:tcPr>
          <w:p w14:paraId="2525BC9C" w14:textId="77777777" w:rsidR="00A13088" w:rsidRPr="00E72CDA" w:rsidRDefault="00A13088" w:rsidP="001D5C44">
            <w:pPr>
              <w:tabs>
                <w:tab w:val="left" w:pos="5954"/>
              </w:tabs>
              <w:rPr>
                <w:rFonts w:ascii="STE Info Office" w:hAnsi="STE Info Office" w:cs="Arial"/>
                <w:sz w:val="4"/>
                <w:szCs w:val="4"/>
              </w:rPr>
            </w:pPr>
          </w:p>
        </w:tc>
        <w:tc>
          <w:tcPr>
            <w:tcW w:w="1436" w:type="dxa"/>
            <w:shd w:val="clear" w:color="auto" w:fill="auto"/>
          </w:tcPr>
          <w:p w14:paraId="33C17C06" w14:textId="77777777" w:rsidR="00A13088" w:rsidRPr="00E72CDA" w:rsidRDefault="00A13088" w:rsidP="001D5C44">
            <w:pPr>
              <w:tabs>
                <w:tab w:val="left" w:pos="5954"/>
              </w:tabs>
              <w:ind w:left="72"/>
              <w:rPr>
                <w:rFonts w:ascii="STE Info Office" w:hAnsi="STE Info Office" w:cs="Arial"/>
                <w:sz w:val="4"/>
                <w:szCs w:val="4"/>
              </w:rPr>
            </w:pPr>
          </w:p>
        </w:tc>
        <w:tc>
          <w:tcPr>
            <w:tcW w:w="2704" w:type="dxa"/>
            <w:shd w:val="clear" w:color="auto" w:fill="auto"/>
          </w:tcPr>
          <w:p w14:paraId="20BFB35F" w14:textId="77777777" w:rsidR="00A13088" w:rsidRPr="00E72CDA" w:rsidRDefault="00A13088" w:rsidP="001D5C44">
            <w:pPr>
              <w:tabs>
                <w:tab w:val="left" w:pos="5954"/>
              </w:tabs>
              <w:rPr>
                <w:rFonts w:ascii="STE Info Office" w:hAnsi="STE Info Office" w:cs="Arial"/>
                <w:sz w:val="4"/>
                <w:szCs w:val="4"/>
              </w:rPr>
            </w:pPr>
          </w:p>
        </w:tc>
      </w:tr>
    </w:tbl>
    <w:p w14:paraId="3E4857C6" w14:textId="77777777" w:rsidR="00A13088" w:rsidRPr="007926F6" w:rsidRDefault="00A13088" w:rsidP="00A13088">
      <w:pPr>
        <w:rPr>
          <w:rFonts w:ascii="STE Info Office" w:hAnsi="STE Info Office" w:cs="Arial"/>
          <w:sz w:val="10"/>
          <w:szCs w:val="10"/>
        </w:rPr>
      </w:pPr>
    </w:p>
    <w:p w14:paraId="1E77968E" w14:textId="77777777" w:rsidR="00F91F7E" w:rsidRPr="00F91F7E" w:rsidRDefault="00F91F7E" w:rsidP="00F91F7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Douche, toilette, lavage des </w:t>
      </w:r>
      <w:proofErr w:type="gramStart"/>
      <w:r>
        <w:rPr>
          <w:rFonts w:ascii="STE Info Office" w:hAnsi="STE Info Office"/>
          <w:sz w:val="22"/>
        </w:rPr>
        <w:t>mains:</w:t>
      </w:r>
      <w:proofErr w:type="gramEnd"/>
      <w:r>
        <w:rPr>
          <w:rFonts w:ascii="STE Info Office" w:hAnsi="STE Info Office"/>
          <w:sz w:val="22"/>
        </w:rPr>
        <w:t xml:space="preserve"> Sans eau chaude, rien ne va dans un foyer. Or, la préparation d’eau chaude sanitaire nécessite beaucoup d’énergie. Prendre une douche rapide au lieu d’un bain et maintenir volontairement une température un peu plus basse permet d’économiser beaucoup d’énergie. </w:t>
      </w:r>
    </w:p>
    <w:p w14:paraId="6CD799BA" w14:textId="77777777" w:rsidR="00F91F7E" w:rsidRPr="00F91F7E" w:rsidRDefault="00F91F7E" w:rsidP="00F91F7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De plus, l’utilisation d’un chauffe-eau thermodynamique permet de réduire davantage la consommation d’énergie. La thermie solaire offre une autre </w:t>
      </w:r>
      <w:proofErr w:type="gramStart"/>
      <w:r>
        <w:rPr>
          <w:rFonts w:ascii="STE Info Office" w:hAnsi="STE Info Office"/>
          <w:sz w:val="22"/>
        </w:rPr>
        <w:t>possibilité:</w:t>
      </w:r>
      <w:proofErr w:type="gramEnd"/>
      <w:r>
        <w:rPr>
          <w:rFonts w:ascii="STE Info Office" w:hAnsi="STE Info Office"/>
          <w:sz w:val="22"/>
        </w:rPr>
        <w:t xml:space="preserve"> elle consiste à convertir l’énergie solaire en énergie thermique au moyen de capteurs solaires. Cela permet d’économiser quelques ressources supplémentaires.</w:t>
      </w:r>
    </w:p>
    <w:p w14:paraId="4783D119" w14:textId="34503119" w:rsidR="00164014" w:rsidRDefault="00164014" w:rsidP="000F127F">
      <w:pPr>
        <w:tabs>
          <w:tab w:val="left" w:pos="1800"/>
          <w:tab w:val="left" w:pos="3720"/>
          <w:tab w:val="left" w:pos="5400"/>
          <w:tab w:val="left" w:pos="7080"/>
        </w:tabs>
        <w:rPr>
          <w:rFonts w:ascii="STE Info Office" w:hAnsi="STE Info Office" w:cs="Arial"/>
          <w:sz w:val="22"/>
          <w:szCs w:val="22"/>
        </w:rPr>
      </w:pPr>
    </w:p>
    <w:p w14:paraId="38CECFBE" w14:textId="77777777" w:rsidR="00F91F7E" w:rsidRDefault="00F91F7E" w:rsidP="00F91F7E">
      <w:pPr>
        <w:tabs>
          <w:tab w:val="left" w:pos="1800"/>
          <w:tab w:val="left" w:pos="3720"/>
          <w:tab w:val="left" w:pos="5400"/>
          <w:tab w:val="left" w:pos="7080"/>
        </w:tabs>
        <w:rPr>
          <w:rFonts w:ascii="STE Info Office" w:hAnsi="STE Info Office" w:cs="Arial"/>
          <w:sz w:val="22"/>
          <w:szCs w:val="22"/>
        </w:rPr>
      </w:pPr>
    </w:p>
    <w:p w14:paraId="041F6BE0" w14:textId="602C0756" w:rsidR="00F91F7E" w:rsidRPr="007F44AE" w:rsidRDefault="00F91F7E" w:rsidP="00F91F7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Conseil </w:t>
      </w:r>
      <w:proofErr w:type="gramStart"/>
      <w:r>
        <w:rPr>
          <w:rFonts w:ascii="STE Info Office" w:hAnsi="STE Info Office"/>
          <w:b/>
          <w:color w:val="7F7F7F"/>
          <w:sz w:val="22"/>
        </w:rPr>
        <w:t>4:</w:t>
      </w:r>
      <w:proofErr w:type="gramEnd"/>
      <w:r>
        <w:rPr>
          <w:rFonts w:ascii="STE Info Office" w:hAnsi="STE Info Office"/>
          <w:b/>
          <w:color w:val="7F7F7F"/>
          <w:sz w:val="22"/>
        </w:rPr>
        <w:t xml:space="preserve"> La bonne température fait toute la différence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91F7E" w:rsidRPr="007926F6" w14:paraId="6E3F2294" w14:textId="77777777" w:rsidTr="00AF232E">
        <w:trPr>
          <w:trHeight w:val="113"/>
        </w:trPr>
        <w:tc>
          <w:tcPr>
            <w:tcW w:w="1800" w:type="dxa"/>
            <w:shd w:val="clear" w:color="auto" w:fill="auto"/>
          </w:tcPr>
          <w:p w14:paraId="5190EEFF" w14:textId="77777777" w:rsidR="00F91F7E" w:rsidRPr="00F91F7E" w:rsidRDefault="00F91F7E" w:rsidP="00AF232E">
            <w:pPr>
              <w:tabs>
                <w:tab w:val="left" w:pos="5954"/>
              </w:tabs>
              <w:rPr>
                <w:rFonts w:ascii="STE Info Office" w:hAnsi="STE Info Office" w:cs="Arial"/>
                <w:sz w:val="4"/>
                <w:szCs w:val="4"/>
              </w:rPr>
            </w:pPr>
          </w:p>
        </w:tc>
        <w:tc>
          <w:tcPr>
            <w:tcW w:w="3240" w:type="dxa"/>
            <w:shd w:val="clear" w:color="auto" w:fill="auto"/>
          </w:tcPr>
          <w:p w14:paraId="402D8F78" w14:textId="77777777" w:rsidR="00F91F7E" w:rsidRPr="00E72CDA" w:rsidRDefault="00F91F7E" w:rsidP="00AF232E">
            <w:pPr>
              <w:tabs>
                <w:tab w:val="left" w:pos="5954"/>
              </w:tabs>
              <w:rPr>
                <w:rFonts w:ascii="STE Info Office" w:hAnsi="STE Info Office" w:cs="Arial"/>
                <w:sz w:val="4"/>
                <w:szCs w:val="4"/>
              </w:rPr>
            </w:pPr>
          </w:p>
        </w:tc>
        <w:tc>
          <w:tcPr>
            <w:tcW w:w="360" w:type="dxa"/>
            <w:shd w:val="clear" w:color="auto" w:fill="auto"/>
          </w:tcPr>
          <w:p w14:paraId="2EE5B879" w14:textId="77777777" w:rsidR="00F91F7E" w:rsidRPr="00E72CDA" w:rsidRDefault="00F91F7E" w:rsidP="00AF232E">
            <w:pPr>
              <w:tabs>
                <w:tab w:val="left" w:pos="5954"/>
              </w:tabs>
              <w:rPr>
                <w:rFonts w:ascii="STE Info Office" w:hAnsi="STE Info Office" w:cs="Arial"/>
                <w:sz w:val="4"/>
                <w:szCs w:val="4"/>
              </w:rPr>
            </w:pPr>
          </w:p>
        </w:tc>
        <w:tc>
          <w:tcPr>
            <w:tcW w:w="1436" w:type="dxa"/>
            <w:shd w:val="clear" w:color="auto" w:fill="auto"/>
          </w:tcPr>
          <w:p w14:paraId="3DE2D78B" w14:textId="77777777" w:rsidR="00F91F7E" w:rsidRPr="00E72CDA" w:rsidRDefault="00F91F7E" w:rsidP="00AF232E">
            <w:pPr>
              <w:tabs>
                <w:tab w:val="left" w:pos="5954"/>
              </w:tabs>
              <w:ind w:left="72"/>
              <w:rPr>
                <w:rFonts w:ascii="STE Info Office" w:hAnsi="STE Info Office" w:cs="Arial"/>
                <w:sz w:val="4"/>
                <w:szCs w:val="4"/>
              </w:rPr>
            </w:pPr>
          </w:p>
        </w:tc>
        <w:tc>
          <w:tcPr>
            <w:tcW w:w="2704" w:type="dxa"/>
            <w:shd w:val="clear" w:color="auto" w:fill="auto"/>
          </w:tcPr>
          <w:p w14:paraId="4273C451" w14:textId="77777777" w:rsidR="00F91F7E" w:rsidRPr="00E72CDA" w:rsidRDefault="00F91F7E" w:rsidP="00AF232E">
            <w:pPr>
              <w:tabs>
                <w:tab w:val="left" w:pos="5954"/>
              </w:tabs>
              <w:rPr>
                <w:rFonts w:ascii="STE Info Office" w:hAnsi="STE Info Office" w:cs="Arial"/>
                <w:sz w:val="4"/>
                <w:szCs w:val="4"/>
              </w:rPr>
            </w:pPr>
          </w:p>
        </w:tc>
      </w:tr>
    </w:tbl>
    <w:p w14:paraId="071E68BA" w14:textId="77777777" w:rsidR="00F91F7E" w:rsidRPr="007926F6" w:rsidRDefault="00F91F7E" w:rsidP="00F91F7E">
      <w:pPr>
        <w:rPr>
          <w:rFonts w:ascii="STE Info Office" w:hAnsi="STE Info Office" w:cs="Arial"/>
          <w:sz w:val="10"/>
          <w:szCs w:val="10"/>
        </w:rPr>
      </w:pPr>
    </w:p>
    <w:p w14:paraId="158AA8F7" w14:textId="73B2F469" w:rsidR="00DB5195" w:rsidRDefault="001F498A" w:rsidP="001F498A">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Toutes les pièces n’ont pas besoin d’être chauffées de la même manière. Un degré de température ambiante en moins permet déjà de réduire considérablement la consommation </w:t>
      </w:r>
      <w:proofErr w:type="gramStart"/>
      <w:r>
        <w:rPr>
          <w:rFonts w:ascii="STE Info Office" w:hAnsi="STE Info Office"/>
          <w:sz w:val="22"/>
        </w:rPr>
        <w:t>d’énergie:</w:t>
      </w:r>
      <w:proofErr w:type="gramEnd"/>
      <w:r>
        <w:rPr>
          <w:rFonts w:ascii="STE Info Office" w:hAnsi="STE Info Office"/>
          <w:sz w:val="22"/>
        </w:rPr>
        <w:t xml:space="preserve"> avec une pompe à chaleur, elle est réduite d’environ 2,5%, et même de 6% avec un chauffage au fioul ou au gaz. </w:t>
      </w:r>
    </w:p>
    <w:p w14:paraId="6FF17DC4" w14:textId="3620708D" w:rsidR="001F498A" w:rsidRPr="001F498A" w:rsidRDefault="001F498A" w:rsidP="001F498A">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La température ambiante dans les pièces de vie devrait être d’environ 20-21°C. Dans la chambre à coucher, 17-18°C sont en fait suffisants. De plus, en cas d’absence prolongée, la température peut être abaissée, ce qui permet de réaliser des économies d’énergie supplémentaires. </w:t>
      </w:r>
    </w:p>
    <w:p w14:paraId="1E72B6A6" w14:textId="77777777" w:rsidR="001F498A" w:rsidRPr="001F498A" w:rsidRDefault="001F498A" w:rsidP="001F498A">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De la même manière, le choix du bon type de chauffage permet de réaliser des </w:t>
      </w:r>
      <w:proofErr w:type="gramStart"/>
      <w:r>
        <w:rPr>
          <w:rFonts w:ascii="STE Info Office" w:hAnsi="STE Info Office"/>
          <w:sz w:val="22"/>
        </w:rPr>
        <w:t>économies:</w:t>
      </w:r>
      <w:proofErr w:type="gramEnd"/>
      <w:r>
        <w:rPr>
          <w:rFonts w:ascii="STE Info Office" w:hAnsi="STE Info Office"/>
          <w:sz w:val="22"/>
        </w:rPr>
        <w:t xml:space="preserve"> plus la température de départ de l’eau de chauffage est basse, plus la consommation d’énergie est faible. Sur ce plan, le chauffage par le sol présente un avantage certain par rapport aux radiateurs. Et comme pour l’eau chaude sanitaire, un chauffage à 55°C maximum est suffisant, quelques degrés peuvent également faire une grande différence. Chauffer efficacement, c’est aussi économiser de l’argent. </w:t>
      </w:r>
    </w:p>
    <w:p w14:paraId="03784A80" w14:textId="71E15CF5" w:rsidR="00F91F7E" w:rsidRDefault="00F91F7E" w:rsidP="000F127F">
      <w:pPr>
        <w:tabs>
          <w:tab w:val="left" w:pos="1800"/>
          <w:tab w:val="left" w:pos="3720"/>
          <w:tab w:val="left" w:pos="5400"/>
          <w:tab w:val="left" w:pos="7080"/>
        </w:tabs>
        <w:rPr>
          <w:rFonts w:ascii="STE Info Office" w:hAnsi="STE Info Office" w:cs="Arial"/>
          <w:sz w:val="22"/>
          <w:szCs w:val="22"/>
        </w:rPr>
      </w:pPr>
    </w:p>
    <w:p w14:paraId="03DC3A63" w14:textId="77777777" w:rsidR="001F498A" w:rsidRDefault="001F498A" w:rsidP="001F498A">
      <w:pPr>
        <w:tabs>
          <w:tab w:val="left" w:pos="1800"/>
          <w:tab w:val="left" w:pos="3720"/>
          <w:tab w:val="left" w:pos="5400"/>
          <w:tab w:val="left" w:pos="7080"/>
        </w:tabs>
        <w:rPr>
          <w:rFonts w:ascii="STE Info Office" w:hAnsi="STE Info Office" w:cs="Arial"/>
          <w:sz w:val="22"/>
          <w:szCs w:val="22"/>
        </w:rPr>
      </w:pPr>
    </w:p>
    <w:p w14:paraId="098A3EA7" w14:textId="77777777" w:rsidR="001F498A" w:rsidRPr="007F44AE" w:rsidRDefault="001F498A" w:rsidP="001F498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Conseil </w:t>
      </w:r>
      <w:proofErr w:type="gramStart"/>
      <w:r>
        <w:rPr>
          <w:rFonts w:ascii="STE Info Office" w:hAnsi="STE Info Office"/>
          <w:b/>
          <w:color w:val="7F7F7F"/>
          <w:sz w:val="22"/>
        </w:rPr>
        <w:t>5:</w:t>
      </w:r>
      <w:proofErr w:type="gramEnd"/>
      <w:r>
        <w:rPr>
          <w:rFonts w:ascii="STE Info Office" w:hAnsi="STE Info Office"/>
          <w:b/>
          <w:color w:val="7F7F7F"/>
          <w:sz w:val="22"/>
        </w:rPr>
        <w:t xml:space="preserve"> Prendre en compte l’efficacité énergétique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F498A" w:rsidRPr="007926F6" w14:paraId="34E6B431" w14:textId="77777777" w:rsidTr="00AF232E">
        <w:trPr>
          <w:trHeight w:val="113"/>
        </w:trPr>
        <w:tc>
          <w:tcPr>
            <w:tcW w:w="1800" w:type="dxa"/>
            <w:shd w:val="clear" w:color="auto" w:fill="auto"/>
          </w:tcPr>
          <w:p w14:paraId="715DB6A1" w14:textId="77777777" w:rsidR="001F498A" w:rsidRPr="00F91F7E" w:rsidRDefault="001F498A" w:rsidP="00AF232E">
            <w:pPr>
              <w:tabs>
                <w:tab w:val="left" w:pos="5954"/>
              </w:tabs>
              <w:rPr>
                <w:rFonts w:ascii="STE Info Office" w:hAnsi="STE Info Office" w:cs="Arial"/>
                <w:sz w:val="4"/>
                <w:szCs w:val="4"/>
              </w:rPr>
            </w:pPr>
          </w:p>
        </w:tc>
        <w:tc>
          <w:tcPr>
            <w:tcW w:w="3240" w:type="dxa"/>
            <w:shd w:val="clear" w:color="auto" w:fill="auto"/>
          </w:tcPr>
          <w:p w14:paraId="33344463" w14:textId="77777777" w:rsidR="001F498A" w:rsidRPr="00E72CDA" w:rsidRDefault="001F498A" w:rsidP="00AF232E">
            <w:pPr>
              <w:tabs>
                <w:tab w:val="left" w:pos="5954"/>
              </w:tabs>
              <w:rPr>
                <w:rFonts w:ascii="STE Info Office" w:hAnsi="STE Info Office" w:cs="Arial"/>
                <w:sz w:val="4"/>
                <w:szCs w:val="4"/>
              </w:rPr>
            </w:pPr>
          </w:p>
        </w:tc>
        <w:tc>
          <w:tcPr>
            <w:tcW w:w="360" w:type="dxa"/>
            <w:shd w:val="clear" w:color="auto" w:fill="auto"/>
          </w:tcPr>
          <w:p w14:paraId="77305437" w14:textId="77777777" w:rsidR="001F498A" w:rsidRPr="00E72CDA" w:rsidRDefault="001F498A" w:rsidP="00AF232E">
            <w:pPr>
              <w:tabs>
                <w:tab w:val="left" w:pos="5954"/>
              </w:tabs>
              <w:rPr>
                <w:rFonts w:ascii="STE Info Office" w:hAnsi="STE Info Office" w:cs="Arial"/>
                <w:sz w:val="4"/>
                <w:szCs w:val="4"/>
              </w:rPr>
            </w:pPr>
          </w:p>
        </w:tc>
        <w:tc>
          <w:tcPr>
            <w:tcW w:w="1436" w:type="dxa"/>
            <w:shd w:val="clear" w:color="auto" w:fill="auto"/>
          </w:tcPr>
          <w:p w14:paraId="141BC269" w14:textId="77777777" w:rsidR="001F498A" w:rsidRPr="00E72CDA" w:rsidRDefault="001F498A" w:rsidP="00AF232E">
            <w:pPr>
              <w:tabs>
                <w:tab w:val="left" w:pos="5954"/>
              </w:tabs>
              <w:ind w:left="72"/>
              <w:rPr>
                <w:rFonts w:ascii="STE Info Office" w:hAnsi="STE Info Office" w:cs="Arial"/>
                <w:sz w:val="4"/>
                <w:szCs w:val="4"/>
              </w:rPr>
            </w:pPr>
          </w:p>
        </w:tc>
        <w:tc>
          <w:tcPr>
            <w:tcW w:w="2704" w:type="dxa"/>
            <w:shd w:val="clear" w:color="auto" w:fill="auto"/>
          </w:tcPr>
          <w:p w14:paraId="07FDF683" w14:textId="77777777" w:rsidR="001F498A" w:rsidRPr="00E72CDA" w:rsidRDefault="001F498A" w:rsidP="00AF232E">
            <w:pPr>
              <w:tabs>
                <w:tab w:val="left" w:pos="5954"/>
              </w:tabs>
              <w:rPr>
                <w:rFonts w:ascii="STE Info Office" w:hAnsi="STE Info Office" w:cs="Arial"/>
                <w:sz w:val="4"/>
                <w:szCs w:val="4"/>
              </w:rPr>
            </w:pPr>
          </w:p>
        </w:tc>
      </w:tr>
    </w:tbl>
    <w:p w14:paraId="119B82E9" w14:textId="77777777" w:rsidR="001F498A" w:rsidRPr="007926F6" w:rsidRDefault="001F498A" w:rsidP="001F498A">
      <w:pPr>
        <w:rPr>
          <w:rFonts w:ascii="STE Info Office" w:hAnsi="STE Info Office" w:cs="Arial"/>
          <w:sz w:val="10"/>
          <w:szCs w:val="10"/>
        </w:rPr>
      </w:pPr>
    </w:p>
    <w:p w14:paraId="11B96B92" w14:textId="77777777" w:rsidR="001F498A" w:rsidRPr="001F498A" w:rsidRDefault="001F498A" w:rsidP="001F498A">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D’une manière générale, il convient de tenir compte de la classe d’efficacité énergétique des appareils électroniques. À cet effet, il faut toujours choisir l’appareil le plus économique, qu’il soit étiqueté A ou A+++. Cela ne concerne pas seulement </w:t>
      </w:r>
      <w:proofErr w:type="gramStart"/>
      <w:r>
        <w:rPr>
          <w:rFonts w:ascii="STE Info Office" w:hAnsi="STE Info Office"/>
          <w:sz w:val="22"/>
        </w:rPr>
        <w:t>les lave-linge</w:t>
      </w:r>
      <w:proofErr w:type="gramEnd"/>
      <w:r>
        <w:rPr>
          <w:rFonts w:ascii="STE Info Office" w:hAnsi="STE Info Office"/>
          <w:sz w:val="22"/>
        </w:rPr>
        <w:t xml:space="preserve"> et les réfrigérateurs. Il existe également des différences d’efficacité énergétique entre les pompes à chaleur et </w:t>
      </w:r>
      <w:proofErr w:type="gramStart"/>
      <w:r>
        <w:rPr>
          <w:rFonts w:ascii="STE Info Office" w:hAnsi="STE Info Office"/>
          <w:sz w:val="22"/>
        </w:rPr>
        <w:t>les chauffe-eau</w:t>
      </w:r>
      <w:proofErr w:type="gramEnd"/>
      <w:r>
        <w:rPr>
          <w:rFonts w:ascii="STE Info Office" w:hAnsi="STE Info Office"/>
          <w:sz w:val="22"/>
        </w:rPr>
        <w:t>, qui se répercutent sur la consommation et les coûts.</w:t>
      </w:r>
    </w:p>
    <w:p w14:paraId="08C4F51E" w14:textId="77777777" w:rsidR="001F498A" w:rsidRPr="00E72CDA" w:rsidRDefault="001F498A" w:rsidP="001F498A">
      <w:pPr>
        <w:tabs>
          <w:tab w:val="left" w:pos="1800"/>
          <w:tab w:val="left" w:pos="3720"/>
          <w:tab w:val="left" w:pos="5400"/>
          <w:tab w:val="left" w:pos="7080"/>
        </w:tabs>
        <w:rPr>
          <w:rFonts w:ascii="STE Info Office" w:hAnsi="STE Info Office" w:cs="Arial"/>
          <w:sz w:val="22"/>
          <w:szCs w:val="22"/>
        </w:rPr>
      </w:pPr>
    </w:p>
    <w:p w14:paraId="5E9E8EE1" w14:textId="77777777" w:rsidR="001F498A" w:rsidRDefault="001F498A" w:rsidP="000F127F">
      <w:pPr>
        <w:tabs>
          <w:tab w:val="left" w:pos="1800"/>
          <w:tab w:val="left" w:pos="3720"/>
          <w:tab w:val="left" w:pos="5400"/>
          <w:tab w:val="left" w:pos="7080"/>
        </w:tabs>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E72CDA"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E72CDA"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E72CDA"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E72CDA"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E72CDA" w:rsidRDefault="00D0592C" w:rsidP="00C34951">
            <w:pPr>
              <w:tabs>
                <w:tab w:val="left" w:pos="5954"/>
              </w:tabs>
              <w:rPr>
                <w:rFonts w:ascii="STE Info Office" w:hAnsi="STE Info Office" w:cs="Arial"/>
                <w:sz w:val="4"/>
                <w:szCs w:val="4"/>
              </w:rPr>
            </w:pPr>
          </w:p>
        </w:tc>
      </w:tr>
    </w:tbl>
    <w:p w14:paraId="5CF24E73" w14:textId="77777777" w:rsidR="001F498A" w:rsidRPr="007F44AE" w:rsidRDefault="001F498A" w:rsidP="001F498A">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 xml:space="preserve">Légendes des </w:t>
      </w:r>
      <w:proofErr w:type="gramStart"/>
      <w:r>
        <w:rPr>
          <w:rFonts w:ascii="STE Info Office" w:hAnsi="STE Info Office"/>
          <w:b/>
          <w:color w:val="7F7F7F"/>
          <w:sz w:val="18"/>
        </w:rPr>
        <w:t>photos:</w:t>
      </w:r>
      <w:proofErr w:type="gramEnd"/>
    </w:p>
    <w:p w14:paraId="56B869AB" w14:textId="77777777" w:rsidR="001F498A" w:rsidRDefault="001F498A" w:rsidP="001F498A">
      <w:pPr>
        <w:pStyle w:val="Pressetext"/>
        <w:spacing w:after="0" w:line="300" w:lineRule="atLeast"/>
        <w:rPr>
          <w:rFonts w:ascii="STE Info Office" w:hAnsi="STE Info Office"/>
          <w:color w:val="auto"/>
          <w:sz w:val="18"/>
          <w:szCs w:val="18"/>
        </w:rPr>
      </w:pPr>
    </w:p>
    <w:p w14:paraId="7BBAA16E" w14:textId="611CAC9E" w:rsidR="001F498A" w:rsidRDefault="001F498A" w:rsidP="001F498A">
      <w:pPr>
        <w:pStyle w:val="Pressetext"/>
        <w:spacing w:after="0" w:line="300" w:lineRule="atLeast"/>
        <w:rPr>
          <w:rFonts w:ascii="STE Info Office" w:hAnsi="STE Info Office"/>
          <w:color w:val="auto"/>
          <w:sz w:val="18"/>
          <w:szCs w:val="18"/>
        </w:rPr>
      </w:pPr>
      <w:r>
        <w:rPr>
          <w:noProof/>
        </w:rPr>
        <w:drawing>
          <wp:inline distT="0" distB="0" distL="0" distR="0" wp14:anchorId="1DF862C8" wp14:editId="6DB8AEF4">
            <wp:extent cx="1716405" cy="114744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405" cy="1147445"/>
                    </a:xfrm>
                    <a:prstGeom prst="rect">
                      <a:avLst/>
                    </a:prstGeom>
                    <a:noFill/>
                    <a:ln>
                      <a:noFill/>
                    </a:ln>
                  </pic:spPr>
                </pic:pic>
              </a:graphicData>
            </a:graphic>
          </wp:inline>
        </w:drawing>
      </w:r>
    </w:p>
    <w:p w14:paraId="41CFF0C6" w14:textId="77777777" w:rsidR="001F498A" w:rsidRDefault="001F498A" w:rsidP="001F498A">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Pr>
          <w:rFonts w:ascii="STE Info Office" w:hAnsi="STE Info Office"/>
          <w:color w:val="auto"/>
          <w:sz w:val="18"/>
        </w:rPr>
        <w:t>1:</w:t>
      </w:r>
      <w:proofErr w:type="gramEnd"/>
      <w:r>
        <w:rPr>
          <w:rFonts w:ascii="STE Info Office" w:hAnsi="STE Info Office"/>
          <w:color w:val="auto"/>
          <w:sz w:val="18"/>
        </w:rPr>
        <w:t xml:space="preserve"> 5 conseils pour économiser l’énergie proposés par STIEBEL ELTRON</w:t>
      </w:r>
    </w:p>
    <w:p w14:paraId="710CE958" w14:textId="77777777"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E72CDA" w:rsidRDefault="00D0592C" w:rsidP="00C34951">
            <w:pPr>
              <w:tabs>
                <w:tab w:val="left" w:pos="5954"/>
              </w:tabs>
              <w:rPr>
                <w:rFonts w:ascii="STE Info Office" w:hAnsi="STE Info Office" w:cs="Arial"/>
                <w:sz w:val="4"/>
                <w:szCs w:val="4"/>
              </w:rPr>
            </w:pPr>
          </w:p>
        </w:tc>
        <w:tc>
          <w:tcPr>
            <w:tcW w:w="3240" w:type="dxa"/>
            <w:shd w:val="clear" w:color="auto" w:fill="auto"/>
          </w:tcPr>
          <w:p w14:paraId="78A54D51" w14:textId="77777777" w:rsidR="00D0592C" w:rsidRPr="00E72CDA"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E72CDA" w:rsidRDefault="00D0592C" w:rsidP="00C34951">
            <w:pPr>
              <w:tabs>
                <w:tab w:val="left" w:pos="5954"/>
              </w:tabs>
              <w:rPr>
                <w:rFonts w:ascii="STE Info Office" w:hAnsi="STE Info Office" w:cs="Arial"/>
                <w:sz w:val="4"/>
                <w:szCs w:val="4"/>
              </w:rPr>
            </w:pPr>
          </w:p>
        </w:tc>
        <w:tc>
          <w:tcPr>
            <w:tcW w:w="1436" w:type="dxa"/>
            <w:shd w:val="clear" w:color="auto" w:fill="auto"/>
          </w:tcPr>
          <w:p w14:paraId="612FEB71" w14:textId="77777777" w:rsidR="00D0592C" w:rsidRPr="00E72CDA"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06684843" w14:textId="77777777" w:rsidR="00D0592C" w:rsidRPr="00E72CDA" w:rsidRDefault="00D0592C" w:rsidP="00C34951">
            <w:pPr>
              <w:tabs>
                <w:tab w:val="left" w:pos="5954"/>
              </w:tabs>
              <w:rPr>
                <w:rFonts w:ascii="STE Info Office" w:hAnsi="STE Info Office" w:cs="Arial"/>
                <w:sz w:val="4"/>
                <w:szCs w:val="4"/>
              </w:rPr>
            </w:pPr>
          </w:p>
        </w:tc>
      </w:tr>
    </w:tbl>
    <w:p w14:paraId="10FDE3A9" w14:textId="5EEE5FDB" w:rsidR="00D0592C" w:rsidRDefault="00D0592C" w:rsidP="00D0592C">
      <w:pPr>
        <w:spacing w:line="300" w:lineRule="atLeast"/>
        <w:ind w:right="83"/>
        <w:rPr>
          <w:rFonts w:ascii="STE Info Office" w:hAnsi="STE Info Office" w:cs="Arial"/>
          <w:sz w:val="22"/>
          <w:szCs w:val="22"/>
        </w:rPr>
      </w:pPr>
    </w:p>
    <w:p w14:paraId="79E02CD2" w14:textId="77777777" w:rsidR="000F127F" w:rsidRPr="007F44AE" w:rsidRDefault="000F127F" w:rsidP="00D0592C">
      <w:pPr>
        <w:spacing w:line="300" w:lineRule="atLeast"/>
        <w:ind w:right="83"/>
        <w:rPr>
          <w:rFonts w:ascii="STE Info Office" w:hAnsi="STE Info Office" w:cs="Arial"/>
          <w:sz w:val="22"/>
          <w:szCs w:val="22"/>
        </w:rPr>
      </w:pPr>
    </w:p>
    <w:sectPr w:rsidR="000F127F" w:rsidRPr="007F44AE" w:rsidSect="00AB1373">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CE8A5" w14:textId="77777777" w:rsidR="00897C2D" w:rsidRDefault="00897C2D">
      <w:r>
        <w:separator/>
      </w:r>
    </w:p>
  </w:endnote>
  <w:endnote w:type="continuationSeparator" w:id="0">
    <w:p w14:paraId="1A341E22" w14:textId="77777777" w:rsidR="00897C2D" w:rsidRDefault="0089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01A9" w14:textId="77777777" w:rsidR="00F5535E" w:rsidRDefault="00F553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6B12C813"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Gass 8 | 5242 </w:t>
    </w:r>
    <w:proofErr w:type="spellStart"/>
    <w:r>
      <w:rPr>
        <w:rFonts w:ascii="STEInfoText-Bold"/>
        <w:b/>
        <w:color w:val="A1A3A6"/>
        <w:sz w:val="20"/>
      </w:rPr>
      <w:t>Lupfig</w:t>
    </w:r>
    <w:proofErr w:type="spellEnd"/>
  </w:p>
  <w:p w14:paraId="1D820ABA" w14:textId="223CFC74" w:rsidR="0058190A" w:rsidRPr="00AC278F" w:rsidRDefault="0058190A" w:rsidP="00F5535E">
    <w:pPr>
      <w:tabs>
        <w:tab w:val="left" w:pos="7513"/>
      </w:tabs>
      <w:spacing w:before="2"/>
      <w:ind w:left="130"/>
      <w:rPr>
        <w:rFonts w:ascii="Lucida Sans Unicode" w:hAnsi="Lucida Sans Unicode"/>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CHE-107.944.262 MWST</w:t>
    </w:r>
    <w:r>
      <w:rPr>
        <w:rFonts w:ascii="STEInfoText-Regular" w:hAnsi="STEInfoText-Regular"/>
        <w:color w:val="A1A3A6"/>
        <w:sz w:val="20"/>
      </w:rPr>
      <w:tab/>
    </w:r>
    <w:hyperlink r:id="rId2">
      <w:r>
        <w:rPr>
          <w:rFonts w:ascii="Lucida Sans Unicode" w:hAnsi="Lucida Sans Unicode"/>
          <w:color w:val="D11437"/>
          <w:sz w:val="19"/>
        </w:rPr>
        <w:t>www.stiebel-eltron.ch</w:t>
      </w:r>
    </w:hyperlink>
  </w:p>
  <w:bookmarkEnd w:id="0"/>
  <w:bookmarkEnd w:id="1"/>
  <w:bookmarkEnd w:id="2"/>
  <w:bookmarkEnd w:id="3"/>
  <w:bookmarkEnd w:id="4"/>
  <w:bookmarkEnd w:id="5"/>
  <w:bookmarkEnd w:id="6"/>
  <w:bookmarkEnd w:id="7"/>
  <w:bookmarkEnd w:id="8"/>
  <w:bookmarkEnd w:id="9"/>
  <w:bookmarkEnd w:id="10"/>
  <w:p w14:paraId="0208C168" w14:textId="78C66747" w:rsidR="008C4637" w:rsidRPr="0058190A" w:rsidRDefault="008C4637" w:rsidP="005819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EBE5" w14:textId="77777777" w:rsidR="00F5535E" w:rsidRDefault="00F553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49CC" w14:textId="77777777" w:rsidR="00897C2D" w:rsidRDefault="00897C2D">
      <w:r>
        <w:separator/>
      </w:r>
    </w:p>
  </w:footnote>
  <w:footnote w:type="continuationSeparator" w:id="0">
    <w:p w14:paraId="14C3A8FE" w14:textId="77777777" w:rsidR="00897C2D" w:rsidRDefault="00897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7C34" w14:textId="77777777" w:rsidR="00F5535E" w:rsidRDefault="00F553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3094" w14:textId="77777777" w:rsidR="00F5535E" w:rsidRDefault="00F553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0"/>
  </w:num>
  <w:num w:numId="5">
    <w:abstractNumId w:val="9"/>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2F65"/>
    <w:rsid w:val="000739D5"/>
    <w:rsid w:val="00082A70"/>
    <w:rsid w:val="00097EA4"/>
    <w:rsid w:val="000F127F"/>
    <w:rsid w:val="000F18AD"/>
    <w:rsid w:val="00105AA6"/>
    <w:rsid w:val="001260A2"/>
    <w:rsid w:val="00164014"/>
    <w:rsid w:val="0016707C"/>
    <w:rsid w:val="0017132E"/>
    <w:rsid w:val="00182B42"/>
    <w:rsid w:val="00184118"/>
    <w:rsid w:val="001C4317"/>
    <w:rsid w:val="001D01D9"/>
    <w:rsid w:val="001D7A02"/>
    <w:rsid w:val="001F498A"/>
    <w:rsid w:val="00202DFB"/>
    <w:rsid w:val="00204863"/>
    <w:rsid w:val="00233414"/>
    <w:rsid w:val="00250EF2"/>
    <w:rsid w:val="00266D2E"/>
    <w:rsid w:val="00286627"/>
    <w:rsid w:val="002C2D30"/>
    <w:rsid w:val="003540F8"/>
    <w:rsid w:val="00357013"/>
    <w:rsid w:val="003771F7"/>
    <w:rsid w:val="00382954"/>
    <w:rsid w:val="00383146"/>
    <w:rsid w:val="003A4E01"/>
    <w:rsid w:val="003A7535"/>
    <w:rsid w:val="00413C25"/>
    <w:rsid w:val="00494672"/>
    <w:rsid w:val="004C3A04"/>
    <w:rsid w:val="004F1341"/>
    <w:rsid w:val="0052365D"/>
    <w:rsid w:val="0054702E"/>
    <w:rsid w:val="00554C70"/>
    <w:rsid w:val="0058190A"/>
    <w:rsid w:val="005B29AC"/>
    <w:rsid w:val="005C0533"/>
    <w:rsid w:val="005C737A"/>
    <w:rsid w:val="005E4434"/>
    <w:rsid w:val="005F4D95"/>
    <w:rsid w:val="005F58B7"/>
    <w:rsid w:val="00614E24"/>
    <w:rsid w:val="006158E5"/>
    <w:rsid w:val="006222ED"/>
    <w:rsid w:val="006928E2"/>
    <w:rsid w:val="00706294"/>
    <w:rsid w:val="00755154"/>
    <w:rsid w:val="007616C6"/>
    <w:rsid w:val="00770266"/>
    <w:rsid w:val="00780E59"/>
    <w:rsid w:val="00793645"/>
    <w:rsid w:val="007C5654"/>
    <w:rsid w:val="007E72B3"/>
    <w:rsid w:val="00800D0A"/>
    <w:rsid w:val="00801628"/>
    <w:rsid w:val="008279EC"/>
    <w:rsid w:val="008833E8"/>
    <w:rsid w:val="00883618"/>
    <w:rsid w:val="00897C2D"/>
    <w:rsid w:val="008A1697"/>
    <w:rsid w:val="008C4637"/>
    <w:rsid w:val="008E6D4E"/>
    <w:rsid w:val="008F194B"/>
    <w:rsid w:val="00912BAD"/>
    <w:rsid w:val="00932424"/>
    <w:rsid w:val="00936422"/>
    <w:rsid w:val="00943FA3"/>
    <w:rsid w:val="00944A38"/>
    <w:rsid w:val="00944FF8"/>
    <w:rsid w:val="00981CD4"/>
    <w:rsid w:val="009A23EA"/>
    <w:rsid w:val="009B2AD8"/>
    <w:rsid w:val="009B2E24"/>
    <w:rsid w:val="009D3C2E"/>
    <w:rsid w:val="009E328E"/>
    <w:rsid w:val="009E4750"/>
    <w:rsid w:val="00A13088"/>
    <w:rsid w:val="00A21A77"/>
    <w:rsid w:val="00A56809"/>
    <w:rsid w:val="00A635E3"/>
    <w:rsid w:val="00A717D9"/>
    <w:rsid w:val="00A85300"/>
    <w:rsid w:val="00A93932"/>
    <w:rsid w:val="00AB1373"/>
    <w:rsid w:val="00AB56DD"/>
    <w:rsid w:val="00AF1E4A"/>
    <w:rsid w:val="00AF5662"/>
    <w:rsid w:val="00B14648"/>
    <w:rsid w:val="00B21D46"/>
    <w:rsid w:val="00B35B17"/>
    <w:rsid w:val="00B60F38"/>
    <w:rsid w:val="00B72E9A"/>
    <w:rsid w:val="00BC5E1C"/>
    <w:rsid w:val="00BC5F35"/>
    <w:rsid w:val="00BD6725"/>
    <w:rsid w:val="00C26D32"/>
    <w:rsid w:val="00C44426"/>
    <w:rsid w:val="00C446E3"/>
    <w:rsid w:val="00C63D98"/>
    <w:rsid w:val="00C64D17"/>
    <w:rsid w:val="00C7351E"/>
    <w:rsid w:val="00CA11A4"/>
    <w:rsid w:val="00CB298B"/>
    <w:rsid w:val="00D0592C"/>
    <w:rsid w:val="00D304DB"/>
    <w:rsid w:val="00D433F2"/>
    <w:rsid w:val="00D4784E"/>
    <w:rsid w:val="00D53190"/>
    <w:rsid w:val="00D6512E"/>
    <w:rsid w:val="00D80773"/>
    <w:rsid w:val="00D970AF"/>
    <w:rsid w:val="00DB47F5"/>
    <w:rsid w:val="00DB5195"/>
    <w:rsid w:val="00E14391"/>
    <w:rsid w:val="00E451A6"/>
    <w:rsid w:val="00E64207"/>
    <w:rsid w:val="00E65955"/>
    <w:rsid w:val="00E72CDA"/>
    <w:rsid w:val="00E91346"/>
    <w:rsid w:val="00EA5719"/>
    <w:rsid w:val="00F12034"/>
    <w:rsid w:val="00F35637"/>
    <w:rsid w:val="00F41E87"/>
    <w:rsid w:val="00F5535E"/>
    <w:rsid w:val="00F91F7E"/>
    <w:rsid w:val="00F97D0E"/>
    <w:rsid w:val="00FB3D09"/>
    <w:rsid w:val="00FC4E02"/>
    <w:rsid w:val="00FD1051"/>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fr-CH"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9362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657</Words>
  <Characters>3915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2022-09-20T12:50:00Z</dcterms:created>
  <dcterms:modified xsi:type="dcterms:W3CDTF">2022-09-20T12:50:00Z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