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544" w:rsidRPr="007F44AE" w:rsidRDefault="003333C3" w:rsidP="001A4504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/>
          <w:color w:val="C00000"/>
          <w:sz w:val="30"/>
          <w:szCs w:val="30"/>
        </w:rPr>
        <w:t>Comunicato stampa</w:t>
      </w:r>
    </w:p>
    <w:p w:rsidR="00191504" w:rsidRPr="007F44AE" w:rsidRDefault="00191504" w:rsidP="00133544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48"/>
        <w:gridCol w:w="3076"/>
        <w:gridCol w:w="283"/>
        <w:gridCol w:w="1265"/>
        <w:gridCol w:w="3268"/>
      </w:tblGrid>
      <w:tr w:rsidR="003333C3" w:rsidRPr="007F44AE" w:rsidTr="00DD306E">
        <w:trPr>
          <w:trHeight w:val="113"/>
        </w:trPr>
        <w:tc>
          <w:tcPr>
            <w:tcW w:w="154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076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3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6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:rsidR="003333C3" w:rsidRPr="007F44AE" w:rsidRDefault="003333C3" w:rsidP="003333C3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68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645A2F" w:rsidRPr="007F44AE" w:rsidTr="00DD306E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645A2F" w:rsidRPr="00DD306E" w:rsidRDefault="00E35017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Referente</w:t>
            </w:r>
          </w:p>
        </w:tc>
        <w:tc>
          <w:tcPr>
            <w:tcW w:w="3076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640FEE" w:rsidP="003333C3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STIEBEL ELTRON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  <w:shd w:val="clear" w:color="auto" w:fill="auto"/>
          </w:tcPr>
          <w:p w:rsidR="00645A2F" w:rsidRPr="00DD306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Data</w:t>
            </w:r>
          </w:p>
        </w:tc>
        <w:tc>
          <w:tcPr>
            <w:tcW w:w="3268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DA064C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  <w:szCs w:val="18"/>
              </w:rPr>
              <w:fldChar w:fldCharType="begin"/>
            </w:r>
            <w:r>
              <w:rPr>
                <w:rFonts w:ascii="STE Info Office" w:hAnsi="STE Info Office" w:cs="Arial"/>
                <w:sz w:val="18"/>
                <w:szCs w:val="18"/>
              </w:rPr>
              <w:instrText xml:space="preserve"> TIME  \@ "d. MMMM yyyy"  \* MERGEFORMAT </w:instrText>
            </w:r>
            <w:r>
              <w:rPr>
                <w:rFonts w:ascii="STE Info Office" w:hAnsi="STE Info Office" w:cs="Arial"/>
                <w:sz w:val="18"/>
                <w:szCs w:val="18"/>
              </w:rPr>
              <w:fldChar w:fldCharType="separate"/>
            </w:r>
            <w:r w:rsidR="000D0604" w:rsidRPr="000D0604">
              <w:rPr>
                <w:rFonts w:ascii="STE Info Office" w:hAnsi="STE Info Office" w:cs="Arial"/>
                <w:noProof/>
                <w:sz w:val="18"/>
                <w:szCs w:val="18"/>
                <w:lang w:val="de-CH"/>
              </w:rPr>
              <w:t>16. agosto 2018</w:t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645A2F" w:rsidRPr="007F44AE" w:rsidTr="00DD306E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645A2F" w:rsidRPr="00DD306E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Telefono</w:t>
            </w:r>
          </w:p>
        </w:tc>
        <w:tc>
          <w:tcPr>
            <w:tcW w:w="3076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3333C3" w:rsidP="002951CE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056 464 05 00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  <w:shd w:val="clear" w:color="auto" w:fill="auto"/>
          </w:tcPr>
          <w:p w:rsidR="00645A2F" w:rsidRPr="00DD306E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e-mail</w:t>
            </w:r>
          </w:p>
        </w:tc>
        <w:tc>
          <w:tcPr>
            <w:tcW w:w="3268" w:type="dxa"/>
            <w:tcBorders>
              <w:top w:val="nil"/>
              <w:bottom w:val="nil"/>
            </w:tcBorders>
            <w:shd w:val="clear" w:color="auto" w:fill="auto"/>
          </w:tcPr>
          <w:p w:rsidR="00645A2F" w:rsidRPr="007F44AE" w:rsidRDefault="00640FE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presse@stiebel-eltron.ch</w:t>
            </w:r>
          </w:p>
        </w:tc>
      </w:tr>
      <w:tr w:rsidR="00645A2F" w:rsidRPr="007F44AE" w:rsidTr="00DD306E">
        <w:trPr>
          <w:trHeight w:val="113"/>
        </w:trPr>
        <w:tc>
          <w:tcPr>
            <w:tcW w:w="154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076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68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:rsidR="006D5497" w:rsidRPr="007F44AE" w:rsidRDefault="006D5497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:rsidR="00640FEE" w:rsidRDefault="00640FEE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:rsidR="000D0604" w:rsidRPr="008D7DFD" w:rsidRDefault="000D0604" w:rsidP="000D0604">
      <w:pPr>
        <w:pStyle w:val="berschrift1"/>
        <w:rPr>
          <w:rFonts w:ascii="STE Info Office" w:hAnsi="STE Info Office"/>
          <w:sz w:val="22"/>
          <w:szCs w:val="22"/>
        </w:rPr>
      </w:pPr>
      <w:r>
        <w:rPr>
          <w:rFonts w:ascii="STE Info Office" w:hAnsi="STE Info Office"/>
          <w:sz w:val="22"/>
          <w:szCs w:val="22"/>
        </w:rPr>
        <w:t>Il riscaldamento che può anche raffrescare – secondo le necessità</w:t>
      </w:r>
    </w:p>
    <w:p w:rsidR="008D7DFD" w:rsidRPr="00147FF5" w:rsidRDefault="008D7DFD" w:rsidP="008D7DFD">
      <w:pPr>
        <w:pStyle w:val="h2"/>
        <w:rPr>
          <w:rFonts w:ascii="STE Info Office" w:hAnsi="STE Info Office"/>
          <w:i/>
          <w:sz w:val="22"/>
          <w:szCs w:val="22"/>
        </w:rPr>
      </w:pPr>
      <w:r>
        <w:rPr>
          <w:rFonts w:ascii="STE Info Office" w:hAnsi="STE Info Office"/>
          <w:i/>
          <w:sz w:val="22"/>
          <w:szCs w:val="22"/>
        </w:rPr>
        <w:t>Comodo utilizzo aggiuntivo della pompa di calore</w:t>
      </w:r>
    </w:p>
    <w:p w:rsidR="008D7DFD" w:rsidRPr="008D7DFD" w:rsidRDefault="008D7DFD" w:rsidP="00E9078E">
      <w:pPr>
        <w:pStyle w:val="h5"/>
        <w:rPr>
          <w:rFonts w:ascii="STE Info Office" w:hAnsi="STE Info Office"/>
          <w:sz w:val="22"/>
          <w:szCs w:val="22"/>
        </w:rPr>
      </w:pPr>
      <w:r>
        <w:rPr>
          <w:rFonts w:ascii="STE Info Office" w:hAnsi="STE Info Office"/>
          <w:sz w:val="22"/>
          <w:szCs w:val="22"/>
        </w:rPr>
        <w:t>Temperature esterne che superano i 30 gradi, minimo raff</w:t>
      </w:r>
      <w:r w:rsidR="002B1702">
        <w:rPr>
          <w:rFonts w:ascii="STE Info Office" w:hAnsi="STE Info Office"/>
          <w:sz w:val="22"/>
          <w:szCs w:val="22"/>
        </w:rPr>
        <w:t>r</w:t>
      </w:r>
      <w:r>
        <w:rPr>
          <w:rFonts w:ascii="STE Info Office" w:hAnsi="STE Info Office"/>
          <w:sz w:val="22"/>
          <w:szCs w:val="22"/>
        </w:rPr>
        <w:t xml:space="preserve">escamento durante la notte – tutta la Svizzera soffre l'attuale ondata di caldo. „Non deve essere per forza </w:t>
      </w:r>
      <w:proofErr w:type="gramStart"/>
      <w:r>
        <w:rPr>
          <w:rFonts w:ascii="STE Info Office" w:hAnsi="STE Info Office"/>
          <w:sz w:val="22"/>
          <w:szCs w:val="22"/>
        </w:rPr>
        <w:t>così</w:t>
      </w:r>
      <w:r w:rsidR="002B1702">
        <w:rPr>
          <w:rFonts w:ascii="STE Info Office" w:hAnsi="STE Info Office"/>
          <w:sz w:val="22"/>
          <w:szCs w:val="22"/>
        </w:rPr>
        <w:t>.</w:t>
      </w:r>
      <w:r>
        <w:rPr>
          <w:rFonts w:ascii="STE Info Office" w:hAnsi="STE Info Office"/>
          <w:sz w:val="22"/>
          <w:szCs w:val="22"/>
        </w:rPr>
        <w:t>“</w:t>
      </w:r>
      <w:proofErr w:type="gramEnd"/>
      <w:r>
        <w:rPr>
          <w:rFonts w:ascii="STE Info Office" w:hAnsi="STE Info Office"/>
          <w:sz w:val="22"/>
          <w:szCs w:val="22"/>
        </w:rPr>
        <w:t xml:space="preserve">, afferma Peter </w:t>
      </w:r>
      <w:proofErr w:type="spellStart"/>
      <w:r>
        <w:rPr>
          <w:rFonts w:ascii="STE Info Office" w:hAnsi="STE Info Office"/>
          <w:sz w:val="22"/>
          <w:szCs w:val="22"/>
        </w:rPr>
        <w:t>Waldburger</w:t>
      </w:r>
      <w:proofErr w:type="spellEnd"/>
      <w:r>
        <w:rPr>
          <w:rFonts w:ascii="STE Info Office" w:hAnsi="STE Info Office"/>
          <w:sz w:val="22"/>
          <w:szCs w:val="22"/>
        </w:rPr>
        <w:t xml:space="preserve">, esperto di tecnica impiantistica domestica alla </w:t>
      </w:r>
      <w:proofErr w:type="spellStart"/>
      <w:r>
        <w:rPr>
          <w:rFonts w:ascii="STE Info Office" w:hAnsi="STE Info Office"/>
          <w:sz w:val="22"/>
          <w:szCs w:val="22"/>
        </w:rPr>
        <w:t>Stiebel</w:t>
      </w:r>
      <w:proofErr w:type="spellEnd"/>
      <w:r>
        <w:rPr>
          <w:rFonts w:ascii="STE Info Office" w:hAnsi="STE Info Office"/>
          <w:sz w:val="22"/>
          <w:szCs w:val="22"/>
        </w:rPr>
        <w:t xml:space="preserve"> </w:t>
      </w:r>
      <w:proofErr w:type="spellStart"/>
      <w:r>
        <w:rPr>
          <w:rFonts w:ascii="STE Info Office" w:hAnsi="STE Info Office"/>
          <w:sz w:val="22"/>
          <w:szCs w:val="22"/>
        </w:rPr>
        <w:t>Eltron</w:t>
      </w:r>
      <w:proofErr w:type="spellEnd"/>
      <w:r>
        <w:rPr>
          <w:rFonts w:ascii="STE Info Office" w:hAnsi="STE Info Office"/>
          <w:sz w:val="22"/>
          <w:szCs w:val="22"/>
        </w:rPr>
        <w:t xml:space="preserve">: „Gli impianti di riscaldamento a pompa di calore, abbinati ad un riscaldamento a pavimento, possono svolgere anche la funzione di raffrescamento. Chi sta pensando di installare un nuovo sistema di riscaldamento, dovrebbe in ogni caso prendere in considerazione questo utilizzo aggiuntivo della pompa di </w:t>
      </w:r>
      <w:proofErr w:type="gramStart"/>
      <w:r>
        <w:rPr>
          <w:rFonts w:ascii="STE Info Office" w:hAnsi="STE Info Office"/>
          <w:sz w:val="22"/>
          <w:szCs w:val="22"/>
        </w:rPr>
        <w:t>calore.“</w:t>
      </w:r>
      <w:proofErr w:type="gramEnd"/>
      <w:r>
        <w:rPr>
          <w:rFonts w:ascii="STE Info Office" w:hAnsi="STE Info Office"/>
          <w:sz w:val="22"/>
          <w:szCs w:val="22"/>
        </w:rPr>
        <w:t xml:space="preserve"> Questo tipo di raffrescamento non è solo estremamente efficiente rispetto al classico impianto di climatizzazione – è anche silenzioso e privo di </w:t>
      </w:r>
      <w:r w:rsidR="002B1702">
        <w:rPr>
          <w:rFonts w:ascii="STE Info Office" w:hAnsi="STE Info Office"/>
          <w:sz w:val="22"/>
          <w:szCs w:val="22"/>
        </w:rPr>
        <w:t>correnti</w:t>
      </w:r>
      <w:r>
        <w:rPr>
          <w:rFonts w:ascii="STE Info Office" w:hAnsi="STE Info Office"/>
          <w:sz w:val="22"/>
          <w:szCs w:val="22"/>
        </w:rPr>
        <w:t xml:space="preserve"> d’aria. Naturalmente</w:t>
      </w:r>
      <w:r w:rsidR="00F51476">
        <w:rPr>
          <w:rFonts w:ascii="STE Info Office" w:hAnsi="STE Info Office"/>
          <w:sz w:val="22"/>
          <w:szCs w:val="22"/>
        </w:rPr>
        <w:t xml:space="preserve">, </w:t>
      </w:r>
      <w:r>
        <w:rPr>
          <w:rFonts w:ascii="STE Info Office" w:hAnsi="STE Info Office"/>
          <w:sz w:val="22"/>
          <w:szCs w:val="22"/>
        </w:rPr>
        <w:t xml:space="preserve">questo sistema di raffrescamento tramite sola convezione pone alcuni limiti. Per questo motivo, il presupposto ideale per un raffrescamento con pompa di calore è la presenza di un isolamento dell’involucro edilizio in linea con i tempi. </w:t>
      </w:r>
    </w:p>
    <w:p w:rsidR="00147FF5" w:rsidRDefault="008D7DFD" w:rsidP="00147FF5">
      <w:pPr>
        <w:pStyle w:val="StandardWeb"/>
        <w:rPr>
          <w:rFonts w:ascii="STE Info Office" w:hAnsi="STE Info Office"/>
          <w:sz w:val="22"/>
          <w:szCs w:val="22"/>
        </w:rPr>
      </w:pPr>
      <w:r>
        <w:rPr>
          <w:rFonts w:ascii="STE Info Office" w:hAnsi="STE Info Office"/>
          <w:sz w:val="22"/>
          <w:szCs w:val="22"/>
        </w:rPr>
        <w:t xml:space="preserve">Sia che la pompa di calore tragga energia dal suolo o dall'aria ambiente, la funzione di raffrescamento è di principio realizzabile. Prosegue </w:t>
      </w:r>
      <w:proofErr w:type="spellStart"/>
      <w:r>
        <w:rPr>
          <w:rFonts w:ascii="STE Info Office" w:hAnsi="STE Info Office"/>
          <w:sz w:val="22"/>
          <w:szCs w:val="22"/>
        </w:rPr>
        <w:t>Waldburger</w:t>
      </w:r>
      <w:proofErr w:type="spellEnd"/>
      <w:r>
        <w:rPr>
          <w:rFonts w:ascii="STE Info Office" w:hAnsi="STE Info Office"/>
          <w:sz w:val="22"/>
          <w:szCs w:val="22"/>
        </w:rPr>
        <w:t>: „Nelle giornate fredde, gli impianti si utilizzano come un normale riscaldamento, come ogni caldaia a gas o a gasolio. E in estate, quando le temperature esterne aumentano, è possibile raffrescare gli ambienti tramite l’impianto a pompa di calore semplicemente facendo scorrere acqua fredda attraverso le tubature dell’impianto di riscaldamento a pavimento: la sottrazione di calore dall’ambiente avviene quindi attraverso le stesse superfici riscaldanti, che in quel momento possono essere definite superfici raffrescanti.“ La pompa di calore è l’unica modalità di riscaldamento che dispone di questo principio di convertibilità, con il quale è possibile sia riscaldare, sia raffrescare.</w:t>
      </w:r>
    </w:p>
    <w:p w:rsidR="00147FF5" w:rsidRDefault="008D7DFD" w:rsidP="008D7DFD">
      <w:pPr>
        <w:pStyle w:val="StandardWeb"/>
        <w:rPr>
          <w:rFonts w:ascii="STE Info Office" w:hAnsi="STE Info Office"/>
          <w:sz w:val="22"/>
          <w:szCs w:val="22"/>
        </w:rPr>
      </w:pPr>
      <w:r>
        <w:rPr>
          <w:rFonts w:ascii="STE Info Office" w:hAnsi="STE Info Office"/>
          <w:sz w:val="22"/>
          <w:szCs w:val="22"/>
        </w:rPr>
        <w:t xml:space="preserve">„La funzione di raffrescamento è un comfort aggiuntivo che sta acquistando un’importanza sempre maggiore. Lo sfruttamento di questo valore aggiunto è allo stesso tempo anche sostenibile in termini di efficienza e quindi anche ecologico. A maggior ragione in caso di free </w:t>
      </w:r>
      <w:proofErr w:type="spellStart"/>
      <w:r>
        <w:rPr>
          <w:rFonts w:ascii="STE Info Office" w:hAnsi="STE Info Office"/>
          <w:sz w:val="22"/>
          <w:szCs w:val="22"/>
        </w:rPr>
        <w:t>cooling</w:t>
      </w:r>
      <w:proofErr w:type="spellEnd"/>
      <w:r>
        <w:rPr>
          <w:rFonts w:ascii="STE Info Office" w:hAnsi="STE Info Office"/>
          <w:sz w:val="22"/>
          <w:szCs w:val="22"/>
        </w:rPr>
        <w:t xml:space="preserve"> (geosonda) o in combinazione con il fotovoltaico.“, conclude Peter </w:t>
      </w:r>
      <w:proofErr w:type="spellStart"/>
      <w:r>
        <w:rPr>
          <w:rFonts w:ascii="STE Info Office" w:hAnsi="STE Info Office"/>
          <w:sz w:val="22"/>
          <w:szCs w:val="22"/>
        </w:rPr>
        <w:t>Waldburger</w:t>
      </w:r>
      <w:proofErr w:type="spellEnd"/>
      <w:r>
        <w:rPr>
          <w:rFonts w:ascii="STE Info Office" w:hAnsi="STE Info Office"/>
          <w:sz w:val="22"/>
          <w:szCs w:val="22"/>
        </w:rPr>
        <w:t xml:space="preserve">. </w:t>
      </w:r>
    </w:p>
    <w:p w:rsidR="00E85F27" w:rsidRPr="007F44AE" w:rsidRDefault="008D7DFD" w:rsidP="005B2069">
      <w:pPr>
        <w:pStyle w:val="StandardWeb"/>
        <w:rPr>
          <w:rFonts w:ascii="STE Info Office" w:hAnsi="STE Info Office" w:cs="Arial"/>
          <w:sz w:val="22"/>
          <w:szCs w:val="22"/>
        </w:rPr>
      </w:pPr>
      <w:r>
        <w:rPr>
          <w:rFonts w:ascii="STE Info Office" w:hAnsi="STE Info Office"/>
          <w:sz w:val="22"/>
          <w:szCs w:val="22"/>
        </w:rPr>
        <w:t xml:space="preserve">Per ulteriori informazioni: </w:t>
      </w:r>
      <w:r w:rsidR="00C51BB0" w:rsidRPr="00C51BB0">
        <w:rPr>
          <w:rFonts w:ascii="STE Info Office" w:hAnsi="STE Info Office"/>
          <w:sz w:val="22"/>
          <w:szCs w:val="22"/>
        </w:rPr>
        <w:t>www.stiebel-eltron.ch/</w:t>
      </w:r>
      <w:r w:rsidR="005B2069">
        <w:rPr>
          <w:rFonts w:ascii="STE Info Office" w:hAnsi="STE Info Office"/>
          <w:sz w:val="22"/>
          <w:szCs w:val="22"/>
        </w:rPr>
        <w:t>raffrescare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E85F27" w:rsidRPr="007F44AE" w:rsidTr="00942376">
        <w:trPr>
          <w:trHeight w:val="113"/>
        </w:trPr>
        <w:tc>
          <w:tcPr>
            <w:tcW w:w="1800" w:type="dxa"/>
            <w:shd w:val="clear" w:color="auto" w:fill="auto"/>
          </w:tcPr>
          <w:p w:rsidR="00E85F27" w:rsidRPr="00C51BB0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:rsidR="00E85F27" w:rsidRPr="00C51BB0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:rsidR="00E85F27" w:rsidRPr="00C51BB0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:rsidR="00E85F27" w:rsidRPr="00C51BB0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:rsidR="00E85F27" w:rsidRPr="00C51BB0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:rsidR="00E85F27" w:rsidRPr="007F44AE" w:rsidRDefault="00E85F27" w:rsidP="00E85F27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r>
        <w:rPr>
          <w:rFonts w:ascii="STE Info Office" w:hAnsi="STE Info Office"/>
          <w:b/>
          <w:color w:val="7F7F7F"/>
          <w:sz w:val="18"/>
          <w:szCs w:val="18"/>
        </w:rPr>
        <w:t>Didascalie:</w:t>
      </w:r>
    </w:p>
    <w:p w:rsidR="003C28A2" w:rsidRDefault="003C28A2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:rsidR="00640FEE" w:rsidRDefault="00DD306E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drawing>
          <wp:inline distT="0" distB="0" distL="0" distR="0">
            <wp:extent cx="1714500" cy="1143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EC" w:rsidRPr="007F44AE" w:rsidRDefault="007370EC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rFonts w:ascii="STE Info Office" w:hAnsi="STE Info Office"/>
          <w:color w:val="auto"/>
          <w:sz w:val="18"/>
          <w:szCs w:val="18"/>
        </w:rPr>
        <w:t xml:space="preserve">Fig. 1: </w:t>
      </w:r>
      <w:bookmarkStart w:id="0" w:name="_GoBack"/>
      <w:r>
        <w:rPr>
          <w:rFonts w:ascii="STE Info Office" w:hAnsi="STE Info Office"/>
          <w:color w:val="auto"/>
          <w:sz w:val="18"/>
          <w:szCs w:val="18"/>
        </w:rPr>
        <w:t xml:space="preserve">Restare freschi a queste temperature – nessun problema con le pompe di calore di </w:t>
      </w:r>
      <w:proofErr w:type="spellStart"/>
      <w:r>
        <w:rPr>
          <w:rFonts w:ascii="STE Info Office" w:hAnsi="STE Info Office"/>
          <w:color w:val="auto"/>
          <w:sz w:val="18"/>
          <w:szCs w:val="18"/>
        </w:rPr>
        <w:t>Stiebel</w:t>
      </w:r>
      <w:proofErr w:type="spellEnd"/>
      <w:r>
        <w:rPr>
          <w:rFonts w:ascii="STE Info Office" w:hAnsi="STE Info Office"/>
          <w:color w:val="auto"/>
          <w:sz w:val="18"/>
          <w:szCs w:val="18"/>
        </w:rPr>
        <w:t xml:space="preserve"> </w:t>
      </w:r>
      <w:proofErr w:type="spellStart"/>
      <w:r>
        <w:rPr>
          <w:rFonts w:ascii="STE Info Office" w:hAnsi="STE Info Office"/>
          <w:color w:val="auto"/>
          <w:sz w:val="18"/>
          <w:szCs w:val="18"/>
        </w:rPr>
        <w:t>Eltron</w:t>
      </w:r>
      <w:proofErr w:type="spellEnd"/>
      <w:r>
        <w:rPr>
          <w:rFonts w:ascii="STE Info Office" w:hAnsi="STE Info Office"/>
          <w:color w:val="auto"/>
          <w:sz w:val="18"/>
          <w:szCs w:val="18"/>
        </w:rPr>
        <w:t>.</w:t>
      </w:r>
      <w:bookmarkEnd w:id="0"/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E85F27" w:rsidRPr="007F44AE" w:rsidTr="005B2069">
        <w:trPr>
          <w:trHeight w:val="113"/>
        </w:trPr>
        <w:tc>
          <w:tcPr>
            <w:tcW w:w="1781" w:type="dxa"/>
            <w:shd w:val="clear" w:color="auto" w:fill="auto"/>
          </w:tcPr>
          <w:p w:rsidR="00E85F27" w:rsidRPr="005B2069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it-CH"/>
              </w:rPr>
            </w:pPr>
          </w:p>
        </w:tc>
        <w:tc>
          <w:tcPr>
            <w:tcW w:w="3204" w:type="dxa"/>
            <w:shd w:val="clear" w:color="auto" w:fill="auto"/>
          </w:tcPr>
          <w:p w:rsidR="00E85F27" w:rsidRPr="005B2069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it-CH"/>
              </w:rPr>
            </w:pPr>
          </w:p>
        </w:tc>
        <w:tc>
          <w:tcPr>
            <w:tcW w:w="358" w:type="dxa"/>
            <w:shd w:val="clear" w:color="auto" w:fill="auto"/>
          </w:tcPr>
          <w:p w:rsidR="00E85F27" w:rsidRPr="005B2069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it-CH"/>
              </w:rPr>
            </w:pPr>
          </w:p>
        </w:tc>
        <w:tc>
          <w:tcPr>
            <w:tcW w:w="1422" w:type="dxa"/>
            <w:shd w:val="clear" w:color="auto" w:fill="auto"/>
          </w:tcPr>
          <w:p w:rsidR="00E85F27" w:rsidRPr="005B2069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it-CH"/>
              </w:rPr>
            </w:pPr>
          </w:p>
        </w:tc>
        <w:tc>
          <w:tcPr>
            <w:tcW w:w="2675" w:type="dxa"/>
            <w:shd w:val="clear" w:color="auto" w:fill="auto"/>
          </w:tcPr>
          <w:p w:rsidR="00E85F27" w:rsidRPr="005B2069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it-CH"/>
              </w:rPr>
            </w:pPr>
          </w:p>
        </w:tc>
      </w:tr>
    </w:tbl>
    <w:p w:rsidR="00E85F27" w:rsidRDefault="00E85F27" w:rsidP="005B2069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sectPr w:rsidR="00E85F27" w:rsidSect="005B2069">
      <w:headerReference w:type="default" r:id="rId9"/>
      <w:type w:val="continuous"/>
      <w:pgSz w:w="11906" w:h="16838" w:code="9"/>
      <w:pgMar w:top="2552" w:right="1134" w:bottom="993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701" w:rsidRDefault="00067701" w:rsidP="00E3481F">
      <w:r>
        <w:separator/>
      </w:r>
    </w:p>
  </w:endnote>
  <w:endnote w:type="continuationSeparator" w:id="0">
    <w:p w:rsidR="00067701" w:rsidRDefault="00067701" w:rsidP="00E3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 Info Office">
    <w:altName w:val="Calibri"/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701" w:rsidRDefault="00067701" w:rsidP="00E3481F">
      <w:r>
        <w:separator/>
      </w:r>
    </w:p>
  </w:footnote>
  <w:footnote w:type="continuationSeparator" w:id="0">
    <w:p w:rsidR="00067701" w:rsidRDefault="00067701" w:rsidP="00E34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FF6" w:rsidRPr="001865FA" w:rsidRDefault="00DD306E" w:rsidP="00E3481F">
    <w:pPr>
      <w:pStyle w:val="Kopfzeile"/>
      <w:ind w:right="83"/>
      <w:rPr>
        <w:rFonts w:cs="Arial"/>
        <w:sz w:val="26"/>
        <w:szCs w:val="26"/>
      </w:rPr>
    </w:pPr>
    <w:r>
      <w:rPr>
        <w:noProof/>
        <w:color w:val="C00000"/>
        <w:sz w:val="26"/>
        <w:szCs w:val="2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0" b="0"/>
          <wp:wrapNone/>
          <wp:docPr id="6" name="Immagine 4" descr="STE_kachel-u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_kachel-u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C00000"/>
        <w:sz w:val="26"/>
        <w:szCs w:val="26"/>
      </w:rPr>
      <w:t>[</w:t>
    </w:r>
    <w:r w:rsidR="00533FF6" w:rsidRPr="001865FA">
      <w:rPr>
        <w:rFonts w:cs="Arial"/>
        <w:color w:val="C00000"/>
        <w:sz w:val="22"/>
        <w:szCs w:val="22"/>
      </w:rPr>
      <w:fldChar w:fldCharType="begin"/>
    </w:r>
    <w:r w:rsidR="00533FF6" w:rsidRPr="001865FA">
      <w:rPr>
        <w:rFonts w:cs="Arial"/>
        <w:color w:val="C00000"/>
        <w:sz w:val="22"/>
        <w:szCs w:val="22"/>
      </w:rPr>
      <w:instrText>PAGE   \* MERGEFORMAT</w:instrText>
    </w:r>
    <w:r w:rsidR="00533FF6" w:rsidRPr="001865FA">
      <w:rPr>
        <w:rFonts w:cs="Arial"/>
        <w:color w:val="C00000"/>
        <w:sz w:val="22"/>
        <w:szCs w:val="22"/>
      </w:rPr>
      <w:fldChar w:fldCharType="separate"/>
    </w:r>
    <w:r w:rsidR="00C05082">
      <w:rPr>
        <w:rFonts w:cs="Arial"/>
        <w:color w:val="C00000"/>
        <w:sz w:val="22"/>
        <w:szCs w:val="22"/>
      </w:rPr>
      <w:t>1</w:t>
    </w:r>
    <w:r w:rsidR="00533FF6" w:rsidRPr="001865FA">
      <w:rPr>
        <w:rFonts w:cs="Arial"/>
        <w:color w:val="C00000"/>
        <w:sz w:val="22"/>
        <w:szCs w:val="22"/>
      </w:rPr>
      <w:fldChar w:fldCharType="end"/>
    </w:r>
    <w:r>
      <w:rPr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0281B"/>
    <w:multiLevelType w:val="hybridMultilevel"/>
    <w:tmpl w:val="AE7666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74B22"/>
    <w:multiLevelType w:val="hybridMultilevel"/>
    <w:tmpl w:val="3EF8116C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D8324B"/>
    <w:multiLevelType w:val="hybridMultilevel"/>
    <w:tmpl w:val="61AEAD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D2A67"/>
    <w:multiLevelType w:val="hybridMultilevel"/>
    <w:tmpl w:val="EE664EDE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D45086"/>
    <w:multiLevelType w:val="hybridMultilevel"/>
    <w:tmpl w:val="154A1C5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F30A1"/>
    <w:multiLevelType w:val="hybridMultilevel"/>
    <w:tmpl w:val="948E7F6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6763C"/>
    <w:multiLevelType w:val="hybridMultilevel"/>
    <w:tmpl w:val="3C46D2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4225D"/>
    <w:multiLevelType w:val="hybridMultilevel"/>
    <w:tmpl w:val="9E2A2324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857E55"/>
    <w:multiLevelType w:val="hybridMultilevel"/>
    <w:tmpl w:val="AA8E7C1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55069"/>
    <w:multiLevelType w:val="hybridMultilevel"/>
    <w:tmpl w:val="16704A4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02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44"/>
    <w:rsid w:val="00006248"/>
    <w:rsid w:val="000067CA"/>
    <w:rsid w:val="00007D06"/>
    <w:rsid w:val="00011161"/>
    <w:rsid w:val="00012AE2"/>
    <w:rsid w:val="00013E2B"/>
    <w:rsid w:val="000224A6"/>
    <w:rsid w:val="0002437A"/>
    <w:rsid w:val="00024C7C"/>
    <w:rsid w:val="00026BC2"/>
    <w:rsid w:val="00027BE4"/>
    <w:rsid w:val="00035398"/>
    <w:rsid w:val="000357E6"/>
    <w:rsid w:val="0004200B"/>
    <w:rsid w:val="00045352"/>
    <w:rsid w:val="0004721D"/>
    <w:rsid w:val="0006519C"/>
    <w:rsid w:val="00065486"/>
    <w:rsid w:val="00067701"/>
    <w:rsid w:val="00071B5D"/>
    <w:rsid w:val="00074728"/>
    <w:rsid w:val="00075A06"/>
    <w:rsid w:val="0008584D"/>
    <w:rsid w:val="00092763"/>
    <w:rsid w:val="00093417"/>
    <w:rsid w:val="00094A69"/>
    <w:rsid w:val="00097809"/>
    <w:rsid w:val="000A1DBD"/>
    <w:rsid w:val="000A21E0"/>
    <w:rsid w:val="000A24E5"/>
    <w:rsid w:val="000A3F99"/>
    <w:rsid w:val="000A6E93"/>
    <w:rsid w:val="000B02AF"/>
    <w:rsid w:val="000B2721"/>
    <w:rsid w:val="000B5473"/>
    <w:rsid w:val="000B775B"/>
    <w:rsid w:val="000C06CA"/>
    <w:rsid w:val="000C506D"/>
    <w:rsid w:val="000C5319"/>
    <w:rsid w:val="000D0604"/>
    <w:rsid w:val="000D219D"/>
    <w:rsid w:val="000D6C7C"/>
    <w:rsid w:val="000E4AB9"/>
    <w:rsid w:val="000F160B"/>
    <w:rsid w:val="000F2EBC"/>
    <w:rsid w:val="000F34AF"/>
    <w:rsid w:val="000F7413"/>
    <w:rsid w:val="00101EA4"/>
    <w:rsid w:val="00102E82"/>
    <w:rsid w:val="00105088"/>
    <w:rsid w:val="00106A9C"/>
    <w:rsid w:val="00125B06"/>
    <w:rsid w:val="00133544"/>
    <w:rsid w:val="0013703F"/>
    <w:rsid w:val="00147FF5"/>
    <w:rsid w:val="001504BF"/>
    <w:rsid w:val="001552C3"/>
    <w:rsid w:val="00155B60"/>
    <w:rsid w:val="00157341"/>
    <w:rsid w:val="00163A85"/>
    <w:rsid w:val="001707E2"/>
    <w:rsid w:val="00172228"/>
    <w:rsid w:val="001727B2"/>
    <w:rsid w:val="00177C61"/>
    <w:rsid w:val="00184F9B"/>
    <w:rsid w:val="001865FA"/>
    <w:rsid w:val="00191504"/>
    <w:rsid w:val="00193B2D"/>
    <w:rsid w:val="00195518"/>
    <w:rsid w:val="00195BFE"/>
    <w:rsid w:val="001A0701"/>
    <w:rsid w:val="001A4504"/>
    <w:rsid w:val="001B2B2C"/>
    <w:rsid w:val="001B4580"/>
    <w:rsid w:val="001C2CA6"/>
    <w:rsid w:val="001C3DB6"/>
    <w:rsid w:val="001D0077"/>
    <w:rsid w:val="001D0AC4"/>
    <w:rsid w:val="001D0DC1"/>
    <w:rsid w:val="001D4190"/>
    <w:rsid w:val="001D51C9"/>
    <w:rsid w:val="001F438E"/>
    <w:rsid w:val="00204CD8"/>
    <w:rsid w:val="00211DA3"/>
    <w:rsid w:val="00212196"/>
    <w:rsid w:val="002204B0"/>
    <w:rsid w:val="00222540"/>
    <w:rsid w:val="00224EDC"/>
    <w:rsid w:val="00227E77"/>
    <w:rsid w:val="00230630"/>
    <w:rsid w:val="00242B95"/>
    <w:rsid w:val="00245F61"/>
    <w:rsid w:val="002572CC"/>
    <w:rsid w:val="00277026"/>
    <w:rsid w:val="00277FB9"/>
    <w:rsid w:val="00283A53"/>
    <w:rsid w:val="00283D61"/>
    <w:rsid w:val="00293892"/>
    <w:rsid w:val="0029444E"/>
    <w:rsid w:val="002951CE"/>
    <w:rsid w:val="002A0570"/>
    <w:rsid w:val="002B1702"/>
    <w:rsid w:val="002C1358"/>
    <w:rsid w:val="002C332E"/>
    <w:rsid w:val="002C65E0"/>
    <w:rsid w:val="002D1078"/>
    <w:rsid w:val="002D23BD"/>
    <w:rsid w:val="002D6089"/>
    <w:rsid w:val="002D7411"/>
    <w:rsid w:val="002F0F4D"/>
    <w:rsid w:val="002F1041"/>
    <w:rsid w:val="002F5133"/>
    <w:rsid w:val="002F560D"/>
    <w:rsid w:val="00300F92"/>
    <w:rsid w:val="00311865"/>
    <w:rsid w:val="0032684D"/>
    <w:rsid w:val="003333C3"/>
    <w:rsid w:val="003334FA"/>
    <w:rsid w:val="00337D2D"/>
    <w:rsid w:val="003406A5"/>
    <w:rsid w:val="003408A2"/>
    <w:rsid w:val="003443AA"/>
    <w:rsid w:val="0034492B"/>
    <w:rsid w:val="00362471"/>
    <w:rsid w:val="00362A75"/>
    <w:rsid w:val="0036412D"/>
    <w:rsid w:val="00364D2F"/>
    <w:rsid w:val="00372508"/>
    <w:rsid w:val="003755B8"/>
    <w:rsid w:val="003812B7"/>
    <w:rsid w:val="00382E41"/>
    <w:rsid w:val="0038395C"/>
    <w:rsid w:val="00386BDF"/>
    <w:rsid w:val="00390895"/>
    <w:rsid w:val="003A21FF"/>
    <w:rsid w:val="003A2444"/>
    <w:rsid w:val="003A5F81"/>
    <w:rsid w:val="003A67FB"/>
    <w:rsid w:val="003B0097"/>
    <w:rsid w:val="003B26A2"/>
    <w:rsid w:val="003B3763"/>
    <w:rsid w:val="003B470C"/>
    <w:rsid w:val="003B71E8"/>
    <w:rsid w:val="003C0DA1"/>
    <w:rsid w:val="003C28A2"/>
    <w:rsid w:val="003C481C"/>
    <w:rsid w:val="003D6006"/>
    <w:rsid w:val="003E6A03"/>
    <w:rsid w:val="003F4BFA"/>
    <w:rsid w:val="004008C4"/>
    <w:rsid w:val="00402135"/>
    <w:rsid w:val="00405FB4"/>
    <w:rsid w:val="00411581"/>
    <w:rsid w:val="004123C4"/>
    <w:rsid w:val="00414135"/>
    <w:rsid w:val="00414B0A"/>
    <w:rsid w:val="00416F8E"/>
    <w:rsid w:val="00422AC4"/>
    <w:rsid w:val="00435251"/>
    <w:rsid w:val="004371BB"/>
    <w:rsid w:val="00443822"/>
    <w:rsid w:val="00453A2D"/>
    <w:rsid w:val="004568D6"/>
    <w:rsid w:val="00457E40"/>
    <w:rsid w:val="0046218A"/>
    <w:rsid w:val="004748D1"/>
    <w:rsid w:val="004750EC"/>
    <w:rsid w:val="004759C4"/>
    <w:rsid w:val="004767C6"/>
    <w:rsid w:val="00476D0D"/>
    <w:rsid w:val="00492216"/>
    <w:rsid w:val="00497C56"/>
    <w:rsid w:val="004A040E"/>
    <w:rsid w:val="004A0839"/>
    <w:rsid w:val="004A0D7E"/>
    <w:rsid w:val="004A6174"/>
    <w:rsid w:val="004B276F"/>
    <w:rsid w:val="004B596B"/>
    <w:rsid w:val="004B6F40"/>
    <w:rsid w:val="004C6799"/>
    <w:rsid w:val="004C6D22"/>
    <w:rsid w:val="004D4DC0"/>
    <w:rsid w:val="004D6ED1"/>
    <w:rsid w:val="004D78E4"/>
    <w:rsid w:val="004E1BDC"/>
    <w:rsid w:val="004E5636"/>
    <w:rsid w:val="004E72C1"/>
    <w:rsid w:val="004F2517"/>
    <w:rsid w:val="004F3560"/>
    <w:rsid w:val="00501F1D"/>
    <w:rsid w:val="0050299B"/>
    <w:rsid w:val="00505AFB"/>
    <w:rsid w:val="00506E12"/>
    <w:rsid w:val="00512462"/>
    <w:rsid w:val="00530F82"/>
    <w:rsid w:val="00533876"/>
    <w:rsid w:val="00533FF6"/>
    <w:rsid w:val="00534360"/>
    <w:rsid w:val="0053704E"/>
    <w:rsid w:val="00540A4A"/>
    <w:rsid w:val="005433AD"/>
    <w:rsid w:val="005442F5"/>
    <w:rsid w:val="00570DEB"/>
    <w:rsid w:val="0057220B"/>
    <w:rsid w:val="00576D7A"/>
    <w:rsid w:val="00582F63"/>
    <w:rsid w:val="0058371D"/>
    <w:rsid w:val="00583D40"/>
    <w:rsid w:val="005852E8"/>
    <w:rsid w:val="00594CFC"/>
    <w:rsid w:val="005959C1"/>
    <w:rsid w:val="00597FEA"/>
    <w:rsid w:val="005B2069"/>
    <w:rsid w:val="005B561C"/>
    <w:rsid w:val="005B6F6F"/>
    <w:rsid w:val="005C4A8B"/>
    <w:rsid w:val="005D493E"/>
    <w:rsid w:val="005D5C4D"/>
    <w:rsid w:val="005F2B69"/>
    <w:rsid w:val="005F56F1"/>
    <w:rsid w:val="00602699"/>
    <w:rsid w:val="0061065E"/>
    <w:rsid w:val="00615065"/>
    <w:rsid w:val="00615D0B"/>
    <w:rsid w:val="00620EE2"/>
    <w:rsid w:val="00623D06"/>
    <w:rsid w:val="00625474"/>
    <w:rsid w:val="006258D2"/>
    <w:rsid w:val="0063237C"/>
    <w:rsid w:val="00635219"/>
    <w:rsid w:val="00637507"/>
    <w:rsid w:val="00640FEE"/>
    <w:rsid w:val="0064337D"/>
    <w:rsid w:val="006436D5"/>
    <w:rsid w:val="00644CF2"/>
    <w:rsid w:val="00645A2F"/>
    <w:rsid w:val="00654386"/>
    <w:rsid w:val="00661455"/>
    <w:rsid w:val="0066433B"/>
    <w:rsid w:val="00667808"/>
    <w:rsid w:val="00677923"/>
    <w:rsid w:val="006856FC"/>
    <w:rsid w:val="00686D9A"/>
    <w:rsid w:val="00693F65"/>
    <w:rsid w:val="006A010B"/>
    <w:rsid w:val="006A2A93"/>
    <w:rsid w:val="006B026D"/>
    <w:rsid w:val="006B1E64"/>
    <w:rsid w:val="006B60CB"/>
    <w:rsid w:val="006C26FB"/>
    <w:rsid w:val="006C2D0A"/>
    <w:rsid w:val="006D5497"/>
    <w:rsid w:val="006D6E71"/>
    <w:rsid w:val="006E1A44"/>
    <w:rsid w:val="006E4FBD"/>
    <w:rsid w:val="006F4280"/>
    <w:rsid w:val="00700E67"/>
    <w:rsid w:val="00702C78"/>
    <w:rsid w:val="007040DF"/>
    <w:rsid w:val="007048B7"/>
    <w:rsid w:val="007074CA"/>
    <w:rsid w:val="00707CDD"/>
    <w:rsid w:val="0071249F"/>
    <w:rsid w:val="00712951"/>
    <w:rsid w:val="007135CF"/>
    <w:rsid w:val="0071609C"/>
    <w:rsid w:val="00724354"/>
    <w:rsid w:val="007363F0"/>
    <w:rsid w:val="007370EC"/>
    <w:rsid w:val="00746D7A"/>
    <w:rsid w:val="00746D8A"/>
    <w:rsid w:val="00750D72"/>
    <w:rsid w:val="00755128"/>
    <w:rsid w:val="00756323"/>
    <w:rsid w:val="00761295"/>
    <w:rsid w:val="00765B8A"/>
    <w:rsid w:val="0076770F"/>
    <w:rsid w:val="00773A3E"/>
    <w:rsid w:val="00773EEC"/>
    <w:rsid w:val="00774BFD"/>
    <w:rsid w:val="007859F2"/>
    <w:rsid w:val="00786A6B"/>
    <w:rsid w:val="00792CC8"/>
    <w:rsid w:val="00793216"/>
    <w:rsid w:val="007A0F41"/>
    <w:rsid w:val="007A4105"/>
    <w:rsid w:val="007A569E"/>
    <w:rsid w:val="007A729D"/>
    <w:rsid w:val="007B489E"/>
    <w:rsid w:val="007B6E36"/>
    <w:rsid w:val="007C0011"/>
    <w:rsid w:val="007C37E0"/>
    <w:rsid w:val="007C6E4B"/>
    <w:rsid w:val="007E05ED"/>
    <w:rsid w:val="007E0885"/>
    <w:rsid w:val="007E4B97"/>
    <w:rsid w:val="007F44AE"/>
    <w:rsid w:val="0080200E"/>
    <w:rsid w:val="00810FAC"/>
    <w:rsid w:val="00813C1B"/>
    <w:rsid w:val="008158E0"/>
    <w:rsid w:val="008229E9"/>
    <w:rsid w:val="00825163"/>
    <w:rsid w:val="00833CD6"/>
    <w:rsid w:val="008373CA"/>
    <w:rsid w:val="0083758A"/>
    <w:rsid w:val="00841012"/>
    <w:rsid w:val="00842378"/>
    <w:rsid w:val="008430DB"/>
    <w:rsid w:val="008450D7"/>
    <w:rsid w:val="00847338"/>
    <w:rsid w:val="0085174A"/>
    <w:rsid w:val="00857FDD"/>
    <w:rsid w:val="008656F1"/>
    <w:rsid w:val="0086593C"/>
    <w:rsid w:val="0086677D"/>
    <w:rsid w:val="008672EA"/>
    <w:rsid w:val="008740A2"/>
    <w:rsid w:val="00882C88"/>
    <w:rsid w:val="00893373"/>
    <w:rsid w:val="008940B7"/>
    <w:rsid w:val="008B2835"/>
    <w:rsid w:val="008C1A49"/>
    <w:rsid w:val="008C4D15"/>
    <w:rsid w:val="008D4385"/>
    <w:rsid w:val="008D6AB3"/>
    <w:rsid w:val="008D7DFD"/>
    <w:rsid w:val="008E4736"/>
    <w:rsid w:val="008F5A04"/>
    <w:rsid w:val="008F6EA1"/>
    <w:rsid w:val="00903D94"/>
    <w:rsid w:val="009055DC"/>
    <w:rsid w:val="00905AA2"/>
    <w:rsid w:val="00914144"/>
    <w:rsid w:val="009151C9"/>
    <w:rsid w:val="009219CD"/>
    <w:rsid w:val="00922B5D"/>
    <w:rsid w:val="00932F10"/>
    <w:rsid w:val="00940CDF"/>
    <w:rsid w:val="009418AB"/>
    <w:rsid w:val="00942376"/>
    <w:rsid w:val="009435D5"/>
    <w:rsid w:val="009442CD"/>
    <w:rsid w:val="009543C4"/>
    <w:rsid w:val="0096063E"/>
    <w:rsid w:val="009700CC"/>
    <w:rsid w:val="009778E7"/>
    <w:rsid w:val="00982834"/>
    <w:rsid w:val="0098791A"/>
    <w:rsid w:val="00993F5E"/>
    <w:rsid w:val="009944C4"/>
    <w:rsid w:val="009A58D9"/>
    <w:rsid w:val="009A6E2D"/>
    <w:rsid w:val="009A7F5A"/>
    <w:rsid w:val="009B2A6B"/>
    <w:rsid w:val="009B5BC4"/>
    <w:rsid w:val="009B5D5E"/>
    <w:rsid w:val="009C0C5F"/>
    <w:rsid w:val="009C3D82"/>
    <w:rsid w:val="009D0029"/>
    <w:rsid w:val="009D074D"/>
    <w:rsid w:val="009D147F"/>
    <w:rsid w:val="009D1E26"/>
    <w:rsid w:val="009D400F"/>
    <w:rsid w:val="009E05A2"/>
    <w:rsid w:val="009E37CC"/>
    <w:rsid w:val="009E6B72"/>
    <w:rsid w:val="009F0CBA"/>
    <w:rsid w:val="009F0DAA"/>
    <w:rsid w:val="009F1FEB"/>
    <w:rsid w:val="00A120B7"/>
    <w:rsid w:val="00A124AC"/>
    <w:rsid w:val="00A201C2"/>
    <w:rsid w:val="00A20BB7"/>
    <w:rsid w:val="00A2218E"/>
    <w:rsid w:val="00A25C86"/>
    <w:rsid w:val="00A32CC7"/>
    <w:rsid w:val="00A33C55"/>
    <w:rsid w:val="00A37E68"/>
    <w:rsid w:val="00A5074B"/>
    <w:rsid w:val="00A51D1A"/>
    <w:rsid w:val="00A54B1D"/>
    <w:rsid w:val="00A55FAB"/>
    <w:rsid w:val="00A562C6"/>
    <w:rsid w:val="00A56D22"/>
    <w:rsid w:val="00A60844"/>
    <w:rsid w:val="00A6248A"/>
    <w:rsid w:val="00A80B2F"/>
    <w:rsid w:val="00A8164A"/>
    <w:rsid w:val="00A83EC7"/>
    <w:rsid w:val="00A84C23"/>
    <w:rsid w:val="00A91752"/>
    <w:rsid w:val="00A92D53"/>
    <w:rsid w:val="00A94318"/>
    <w:rsid w:val="00AA136B"/>
    <w:rsid w:val="00AA18AA"/>
    <w:rsid w:val="00AA5A31"/>
    <w:rsid w:val="00AA6FBE"/>
    <w:rsid w:val="00AB315A"/>
    <w:rsid w:val="00AB5C76"/>
    <w:rsid w:val="00AD1769"/>
    <w:rsid w:val="00AD6104"/>
    <w:rsid w:val="00AD7AE3"/>
    <w:rsid w:val="00AF4EE9"/>
    <w:rsid w:val="00B00D7D"/>
    <w:rsid w:val="00B02E05"/>
    <w:rsid w:val="00B04FCA"/>
    <w:rsid w:val="00B078E9"/>
    <w:rsid w:val="00B10D9B"/>
    <w:rsid w:val="00B12E18"/>
    <w:rsid w:val="00B1396D"/>
    <w:rsid w:val="00B1674B"/>
    <w:rsid w:val="00B17DF5"/>
    <w:rsid w:val="00B25C1C"/>
    <w:rsid w:val="00B30C93"/>
    <w:rsid w:val="00B32E14"/>
    <w:rsid w:val="00B33F0C"/>
    <w:rsid w:val="00B357E2"/>
    <w:rsid w:val="00B3619F"/>
    <w:rsid w:val="00B41197"/>
    <w:rsid w:val="00B42580"/>
    <w:rsid w:val="00B45976"/>
    <w:rsid w:val="00B53628"/>
    <w:rsid w:val="00B6601F"/>
    <w:rsid w:val="00B712DE"/>
    <w:rsid w:val="00B72FDD"/>
    <w:rsid w:val="00B869ED"/>
    <w:rsid w:val="00B96BFE"/>
    <w:rsid w:val="00BA213E"/>
    <w:rsid w:val="00BA405B"/>
    <w:rsid w:val="00BA4549"/>
    <w:rsid w:val="00BA767F"/>
    <w:rsid w:val="00BB24C7"/>
    <w:rsid w:val="00BB452A"/>
    <w:rsid w:val="00BB527E"/>
    <w:rsid w:val="00BC3840"/>
    <w:rsid w:val="00BC7ED6"/>
    <w:rsid w:val="00BD5AAD"/>
    <w:rsid w:val="00BD7CD5"/>
    <w:rsid w:val="00BE07A6"/>
    <w:rsid w:val="00BE1CEC"/>
    <w:rsid w:val="00BF72D2"/>
    <w:rsid w:val="00C015CD"/>
    <w:rsid w:val="00C02400"/>
    <w:rsid w:val="00C029FE"/>
    <w:rsid w:val="00C05082"/>
    <w:rsid w:val="00C10149"/>
    <w:rsid w:val="00C1686D"/>
    <w:rsid w:val="00C23CF8"/>
    <w:rsid w:val="00C303CF"/>
    <w:rsid w:val="00C32575"/>
    <w:rsid w:val="00C37D0E"/>
    <w:rsid w:val="00C43473"/>
    <w:rsid w:val="00C45531"/>
    <w:rsid w:val="00C4736E"/>
    <w:rsid w:val="00C50836"/>
    <w:rsid w:val="00C51BB0"/>
    <w:rsid w:val="00C5309D"/>
    <w:rsid w:val="00C63CAD"/>
    <w:rsid w:val="00C65711"/>
    <w:rsid w:val="00C66C96"/>
    <w:rsid w:val="00C70F0E"/>
    <w:rsid w:val="00C72912"/>
    <w:rsid w:val="00C909E4"/>
    <w:rsid w:val="00C93438"/>
    <w:rsid w:val="00C93B40"/>
    <w:rsid w:val="00C97CB6"/>
    <w:rsid w:val="00CA2F69"/>
    <w:rsid w:val="00CA414A"/>
    <w:rsid w:val="00CA6678"/>
    <w:rsid w:val="00CA6C80"/>
    <w:rsid w:val="00CA6ED5"/>
    <w:rsid w:val="00CA7050"/>
    <w:rsid w:val="00CB05DD"/>
    <w:rsid w:val="00CB36AF"/>
    <w:rsid w:val="00CB5F6A"/>
    <w:rsid w:val="00CC5C93"/>
    <w:rsid w:val="00CD36B0"/>
    <w:rsid w:val="00CD4181"/>
    <w:rsid w:val="00CD509C"/>
    <w:rsid w:val="00CD5DCD"/>
    <w:rsid w:val="00CF063B"/>
    <w:rsid w:val="00CF07F7"/>
    <w:rsid w:val="00CF2AE2"/>
    <w:rsid w:val="00CF63A5"/>
    <w:rsid w:val="00D038BB"/>
    <w:rsid w:val="00D120BA"/>
    <w:rsid w:val="00D138B8"/>
    <w:rsid w:val="00D2015D"/>
    <w:rsid w:val="00D20A88"/>
    <w:rsid w:val="00D2158B"/>
    <w:rsid w:val="00D21BD8"/>
    <w:rsid w:val="00D23B40"/>
    <w:rsid w:val="00D275AF"/>
    <w:rsid w:val="00D27718"/>
    <w:rsid w:val="00D30084"/>
    <w:rsid w:val="00D32821"/>
    <w:rsid w:val="00D335E1"/>
    <w:rsid w:val="00D34708"/>
    <w:rsid w:val="00D35971"/>
    <w:rsid w:val="00D37869"/>
    <w:rsid w:val="00D43647"/>
    <w:rsid w:val="00D50597"/>
    <w:rsid w:val="00D60074"/>
    <w:rsid w:val="00D663B9"/>
    <w:rsid w:val="00D67FA1"/>
    <w:rsid w:val="00D71EAF"/>
    <w:rsid w:val="00D758D7"/>
    <w:rsid w:val="00D8213E"/>
    <w:rsid w:val="00D853BA"/>
    <w:rsid w:val="00D86EE6"/>
    <w:rsid w:val="00DA064C"/>
    <w:rsid w:val="00DA1644"/>
    <w:rsid w:val="00DA6DA1"/>
    <w:rsid w:val="00DB0CF9"/>
    <w:rsid w:val="00DB13CF"/>
    <w:rsid w:val="00DB3E48"/>
    <w:rsid w:val="00DC223D"/>
    <w:rsid w:val="00DC6DD5"/>
    <w:rsid w:val="00DD02A5"/>
    <w:rsid w:val="00DD306E"/>
    <w:rsid w:val="00DD7B66"/>
    <w:rsid w:val="00DF1375"/>
    <w:rsid w:val="00DF493A"/>
    <w:rsid w:val="00E0463F"/>
    <w:rsid w:val="00E1087F"/>
    <w:rsid w:val="00E110B7"/>
    <w:rsid w:val="00E13DC8"/>
    <w:rsid w:val="00E22D88"/>
    <w:rsid w:val="00E2389F"/>
    <w:rsid w:val="00E33F26"/>
    <w:rsid w:val="00E3481F"/>
    <w:rsid w:val="00E35017"/>
    <w:rsid w:val="00E35EE1"/>
    <w:rsid w:val="00E44ADA"/>
    <w:rsid w:val="00E47BF6"/>
    <w:rsid w:val="00E47CB1"/>
    <w:rsid w:val="00E54B38"/>
    <w:rsid w:val="00E6456C"/>
    <w:rsid w:val="00E73964"/>
    <w:rsid w:val="00E82F98"/>
    <w:rsid w:val="00E84ADB"/>
    <w:rsid w:val="00E85F27"/>
    <w:rsid w:val="00E87CA7"/>
    <w:rsid w:val="00E9078E"/>
    <w:rsid w:val="00E9545C"/>
    <w:rsid w:val="00EA4066"/>
    <w:rsid w:val="00EA5C7A"/>
    <w:rsid w:val="00ED0E23"/>
    <w:rsid w:val="00ED359C"/>
    <w:rsid w:val="00ED5FFF"/>
    <w:rsid w:val="00ED756D"/>
    <w:rsid w:val="00EE550B"/>
    <w:rsid w:val="00EE7FAA"/>
    <w:rsid w:val="00EF3E43"/>
    <w:rsid w:val="00EF7C0D"/>
    <w:rsid w:val="00F01433"/>
    <w:rsid w:val="00F046A7"/>
    <w:rsid w:val="00F06272"/>
    <w:rsid w:val="00F14014"/>
    <w:rsid w:val="00F158B9"/>
    <w:rsid w:val="00F15EF1"/>
    <w:rsid w:val="00F22887"/>
    <w:rsid w:val="00F239A5"/>
    <w:rsid w:val="00F245F3"/>
    <w:rsid w:val="00F24E92"/>
    <w:rsid w:val="00F26304"/>
    <w:rsid w:val="00F26513"/>
    <w:rsid w:val="00F33F31"/>
    <w:rsid w:val="00F439A6"/>
    <w:rsid w:val="00F5055E"/>
    <w:rsid w:val="00F51476"/>
    <w:rsid w:val="00F53C8B"/>
    <w:rsid w:val="00F54175"/>
    <w:rsid w:val="00F650C2"/>
    <w:rsid w:val="00F845F6"/>
    <w:rsid w:val="00F87D6D"/>
    <w:rsid w:val="00F9046C"/>
    <w:rsid w:val="00F94422"/>
    <w:rsid w:val="00F94513"/>
    <w:rsid w:val="00F97700"/>
    <w:rsid w:val="00FA27DE"/>
    <w:rsid w:val="00FA296E"/>
    <w:rsid w:val="00FA5DF3"/>
    <w:rsid w:val="00FB0CAF"/>
    <w:rsid w:val="00FB4AD3"/>
    <w:rsid w:val="00FB4BDA"/>
    <w:rsid w:val="00FC4BD9"/>
    <w:rsid w:val="00FC4D9F"/>
    <w:rsid w:val="00FD2A6D"/>
    <w:rsid w:val="00FD3595"/>
    <w:rsid w:val="00FD75E7"/>
    <w:rsid w:val="00FE1485"/>
    <w:rsid w:val="00FF1C1F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1F4D572D-01D3-4D14-8828-5D77C1BE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21BD8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333C3"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32C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3354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4101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841012"/>
    <w:rPr>
      <w:rFonts w:ascii="Tahoma" w:hAnsi="Tahoma" w:cs="Tahoma"/>
      <w:sz w:val="16"/>
      <w:szCs w:val="16"/>
      <w:lang w:val="it-IT" w:eastAsia="de-DE"/>
    </w:rPr>
  </w:style>
  <w:style w:type="table" w:styleId="Tabellenraster">
    <w:name w:val="Table Grid"/>
    <w:basedOn w:val="NormaleTabelle"/>
    <w:rsid w:val="0064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3333C3"/>
    <w:rPr>
      <w:rFonts w:ascii="Arial" w:hAnsi="Arial"/>
      <w:b/>
      <w:bCs/>
      <w:sz w:val="24"/>
      <w:szCs w:val="24"/>
      <w:lang w:val="it-IT" w:eastAsia="de-DE"/>
    </w:rPr>
  </w:style>
  <w:style w:type="paragraph" w:styleId="Kopfzeile">
    <w:name w:val="header"/>
    <w:basedOn w:val="Standard"/>
    <w:link w:val="KopfzeileZchn"/>
    <w:unhideWhenUsed/>
    <w:rsid w:val="003333C3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link w:val="Kopfzeile"/>
    <w:rsid w:val="003333C3"/>
    <w:rPr>
      <w:rFonts w:ascii="Arial" w:hAnsi="Arial"/>
      <w:szCs w:val="24"/>
      <w:lang w:val="it-IT" w:eastAsia="de-DE"/>
    </w:rPr>
  </w:style>
  <w:style w:type="paragraph" w:styleId="Fuzeile">
    <w:name w:val="footer"/>
    <w:basedOn w:val="Standard"/>
    <w:link w:val="FuzeileZchn"/>
    <w:rsid w:val="00E348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481F"/>
    <w:rPr>
      <w:sz w:val="24"/>
      <w:szCs w:val="24"/>
      <w:lang w:val="it-IT" w:eastAsia="de-DE"/>
    </w:rPr>
  </w:style>
  <w:style w:type="paragraph" w:customStyle="1" w:styleId="Pressetext">
    <w:name w:val="Pressetext"/>
    <w:rsid w:val="00E85F27"/>
    <w:pPr>
      <w:spacing w:after="200" w:line="288" w:lineRule="auto"/>
    </w:pPr>
    <w:rPr>
      <w:rFonts w:ascii="Arial" w:hAnsi="Arial" w:cs="Arial"/>
      <w:color w:val="444444"/>
      <w:szCs w:val="15"/>
      <w:lang w:eastAsia="de-DE"/>
    </w:rPr>
  </w:style>
  <w:style w:type="character" w:customStyle="1" w:styleId="berschrift2Zchn">
    <w:name w:val="Überschrift 2 Zchn"/>
    <w:link w:val="berschrift2"/>
    <w:semiHidden/>
    <w:rsid w:val="00A32CC7"/>
    <w:rPr>
      <w:rFonts w:ascii="Cambria" w:eastAsia="Times New Roman" w:hAnsi="Cambria" w:cs="Times New Roman"/>
      <w:b/>
      <w:bCs/>
      <w:i/>
      <w:iCs/>
      <w:sz w:val="28"/>
      <w:szCs w:val="28"/>
      <w:lang w:val="it-IT" w:eastAsia="de-DE"/>
    </w:rPr>
  </w:style>
  <w:style w:type="paragraph" w:customStyle="1" w:styleId="h2">
    <w:name w:val="h2"/>
    <w:basedOn w:val="Standard"/>
    <w:rsid w:val="008D7DFD"/>
    <w:pPr>
      <w:spacing w:before="100" w:beforeAutospacing="1" w:after="100" w:afterAutospacing="1"/>
    </w:pPr>
    <w:rPr>
      <w:lang w:eastAsia="de-CH"/>
    </w:rPr>
  </w:style>
  <w:style w:type="paragraph" w:customStyle="1" w:styleId="h5">
    <w:name w:val="h5"/>
    <w:basedOn w:val="Standard"/>
    <w:rsid w:val="008D7DFD"/>
    <w:pPr>
      <w:spacing w:before="100" w:beforeAutospacing="1" w:after="100" w:afterAutospacing="1"/>
    </w:pPr>
    <w:rPr>
      <w:lang w:eastAsia="de-CH"/>
    </w:rPr>
  </w:style>
  <w:style w:type="paragraph" w:styleId="StandardWeb">
    <w:name w:val="Normal (Web)"/>
    <w:basedOn w:val="Standard"/>
    <w:uiPriority w:val="99"/>
    <w:unhideWhenUsed/>
    <w:rsid w:val="008D7DFD"/>
    <w:pPr>
      <w:spacing w:before="100" w:beforeAutospacing="1" w:after="100" w:afterAutospacing="1"/>
    </w:pPr>
    <w:rPr>
      <w:lang w:eastAsia="de-CH"/>
    </w:rPr>
  </w:style>
  <w:style w:type="character" w:styleId="NichtaufgelsteErwhnung">
    <w:name w:val="Unresolved Mention"/>
    <w:uiPriority w:val="99"/>
    <w:semiHidden/>
    <w:unhideWhenUsed/>
    <w:rsid w:val="000B5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8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F5895-3EBD-4155-9DD7-F5E50101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Firma</vt:lpstr>
      <vt:lpstr>Firma</vt:lpstr>
    </vt:vector>
  </TitlesOfParts>
  <Company>HP</Company>
  <LinksUpToDate>false</LinksUpToDate>
  <CharactersWithSpaces>2679</CharactersWithSpaces>
  <SharedDoc>false</SharedDoc>
  <HLinks>
    <vt:vector size="6" baseType="variant">
      <vt:variant>
        <vt:i4>720973</vt:i4>
      </vt:variant>
      <vt:variant>
        <vt:i4>3</vt:i4>
      </vt:variant>
      <vt:variant>
        <vt:i4>0</vt:i4>
      </vt:variant>
      <vt:variant>
        <vt:i4>5</vt:i4>
      </vt:variant>
      <vt:variant>
        <vt:lpwstr>http://www.stiebel-eltron.ch/kuehlen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subject/>
  <dc:creator>maria.guarino</dc:creator>
  <cp:keywords/>
  <cp:lastModifiedBy>Laube, Sibylle</cp:lastModifiedBy>
  <cp:revision>5</cp:revision>
  <cp:lastPrinted>2014-08-14T07:06:00Z</cp:lastPrinted>
  <dcterms:created xsi:type="dcterms:W3CDTF">2018-08-14T05:30:00Z</dcterms:created>
  <dcterms:modified xsi:type="dcterms:W3CDTF">2018-08-16T12:19:00Z</dcterms:modified>
</cp:coreProperties>
</file>