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/>
          <w:color w:val="D11437"/>
          <w:sz w:val="30"/>
          <w:szCs w:val="30"/>
        </w:rPr>
        <w:t>Comunicato stampa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Riferimento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49D93FD9" w:rsidR="00D0592C" w:rsidRPr="007F44AE" w:rsidRDefault="00AB56DD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Data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30B4EAE1" w:rsidR="00D0592C" w:rsidRPr="007F44AE" w:rsidRDefault="00A85792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</w:rPr>
              <w:instrText xml:space="preserve"> TIME  \@ "d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separate"/>
            </w:r>
            <w:r w:rsidR="00371A15">
              <w:rPr>
                <w:rFonts w:ascii="STE Info Office" w:hAnsi="STE Info Office" w:cs="Arial"/>
                <w:noProof/>
                <w:sz w:val="18"/>
                <w:szCs w:val="18"/>
              </w:rPr>
              <w:t>20 settembre 2022</w: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e-mail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4CD1D408" w:rsidR="00D0592C" w:rsidRPr="007F44AE" w:rsidRDefault="00AB56DD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presse@stiebel-eltron.ch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FAABCA4" w14:textId="77777777" w:rsidR="00F91F7E" w:rsidRPr="00F91F7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/>
          <w:b/>
          <w:sz w:val="26"/>
          <w:szCs w:val="26"/>
        </w:rPr>
        <w:t>5 consigli per risparmiare energia</w:t>
      </w:r>
    </w:p>
    <w:p w14:paraId="375B2F2F" w14:textId="77777777" w:rsidR="000F127F" w:rsidRDefault="000F127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57CD933" w14:textId="77777777" w:rsidR="00F91F7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>
        <w:rPr>
          <w:rFonts w:ascii="STE Info Office" w:hAnsi="STE Info Office"/>
          <w:i/>
          <w:iCs/>
          <w:sz w:val="22"/>
          <w:szCs w:val="22"/>
        </w:rPr>
        <w:t>Il consumo globale di energia e l'incombente crisi energetica inducono molte persone a un ripensamento consapevole: come risparmiare elettricità nella vita di tutti i giorni? Proponiamo qui i nostri 5 più importanti consigli per il risparmio energetico.</w:t>
      </w:r>
    </w:p>
    <w:p w14:paraId="3B008C97" w14:textId="09ABDC23" w:rsidR="000F127F" w:rsidRDefault="000F127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CB0795B" w14:textId="77777777" w:rsidR="00382954" w:rsidRPr="007F44AE" w:rsidRDefault="0038295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73C058D" w14:textId="77777777" w:rsidR="00F91F7E" w:rsidRPr="007F44A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>Consiglio 1: scegliere il riscaldamento giusto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0F127F" w:rsidRPr="007926F6" w14:paraId="048BFED6" w14:textId="77777777" w:rsidTr="006E3335">
        <w:trPr>
          <w:trHeight w:val="113"/>
        </w:trPr>
        <w:tc>
          <w:tcPr>
            <w:tcW w:w="1800" w:type="dxa"/>
            <w:shd w:val="clear" w:color="auto" w:fill="auto"/>
          </w:tcPr>
          <w:p w14:paraId="62A901E0" w14:textId="77777777" w:rsidR="000F127F" w:rsidRPr="00F91F7E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08B9EA29" w14:textId="77777777" w:rsidR="000F127F" w:rsidRPr="007926F6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5F58DD11" w14:textId="77777777" w:rsidR="000F127F" w:rsidRPr="007926F6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25BB86" w14:textId="77777777" w:rsidR="000F127F" w:rsidRPr="007926F6" w:rsidRDefault="000F127F" w:rsidP="006E333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15980888" w14:textId="77777777" w:rsidR="000F127F" w:rsidRPr="007926F6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09BBF86A" w14:textId="77777777" w:rsidR="000F127F" w:rsidRPr="007926F6" w:rsidRDefault="000F127F" w:rsidP="000F127F">
      <w:pPr>
        <w:rPr>
          <w:rFonts w:ascii="STE Info Office" w:hAnsi="STE Info Office" w:cs="Arial"/>
          <w:sz w:val="10"/>
          <w:szCs w:val="10"/>
        </w:rPr>
      </w:pPr>
    </w:p>
    <w:p w14:paraId="51B110BD" w14:textId="51B5AEF3" w:rsidR="00F91F7E" w:rsidRPr="00F91F7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Circa due terzi del consumo totale di energia delle famiglie dipende ancora dal riscaldamento. Calcolando anche la produzione di acqua calda, la quota raggiunge l'80%. Perciò è saggio risparmiare proprio in questo campo.</w:t>
      </w:r>
    </w:p>
    <w:p w14:paraId="10DBFE3A" w14:textId="4205844F" w:rsidR="00F91F7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In Svizzera la percentuale di riscaldamenti a combustibili fossili supera il 60%. I riscaldamenti a olio, gas e pellet non solo consumano molta energia, ma anche risorse preziose. Inoltre producono molta CO</w:t>
      </w:r>
      <w:r>
        <w:rPr>
          <w:rFonts w:ascii="STE Info Office" w:hAnsi="STE Info Office"/>
          <w:sz w:val="22"/>
          <w:szCs w:val="22"/>
          <w:vertAlign w:val="subscript"/>
        </w:rPr>
        <w:t>2</w:t>
      </w:r>
      <w:r>
        <w:rPr>
          <w:rFonts w:ascii="STE Info Office" w:hAnsi="STE Info Office"/>
          <w:sz w:val="22"/>
          <w:szCs w:val="22"/>
        </w:rPr>
        <w:t>. Un'alternativa intelligente è costituita dalle pompe di calore, che trasformano l'energia ambiente gratuita (proveniente dall'aria, dall’acqua freatica o dalla terra) in calore. Con una unità di elettricità consumata è possibile generare fino a cinque unità di calore. Le pompe di calore presentano quindi un grande potenziale di risparmio.</w:t>
      </w:r>
    </w:p>
    <w:p w14:paraId="221595AB" w14:textId="77777777" w:rsidR="00F91F7E" w:rsidRPr="00F91F7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C846A47" w14:textId="77777777" w:rsidR="00F91F7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EEE1788" w14:textId="77777777" w:rsidR="00F91F7E" w:rsidRPr="007E6A3F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>Consiglio 2: effettuare un’aerazione corretta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F91F7E" w:rsidRPr="007926F6" w14:paraId="51A989D7" w14:textId="77777777" w:rsidTr="00AF232E">
        <w:trPr>
          <w:trHeight w:val="113"/>
        </w:trPr>
        <w:tc>
          <w:tcPr>
            <w:tcW w:w="1800" w:type="dxa"/>
            <w:shd w:val="clear" w:color="auto" w:fill="auto"/>
          </w:tcPr>
          <w:p w14:paraId="0F09B26C" w14:textId="77777777" w:rsidR="00F91F7E" w:rsidRPr="00F91F7E" w:rsidRDefault="00F91F7E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020E9003" w14:textId="77777777" w:rsidR="00F91F7E" w:rsidRPr="007926F6" w:rsidRDefault="00F91F7E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3B76E1A" w14:textId="77777777" w:rsidR="00F91F7E" w:rsidRPr="007926F6" w:rsidRDefault="00F91F7E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2F0798F7" w14:textId="77777777" w:rsidR="00F91F7E" w:rsidRPr="007926F6" w:rsidRDefault="00F91F7E" w:rsidP="00AF232E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51840B12" w14:textId="77777777" w:rsidR="00F91F7E" w:rsidRPr="007926F6" w:rsidRDefault="00F91F7E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019EC99" w14:textId="77777777" w:rsidR="00F91F7E" w:rsidRPr="007926F6" w:rsidRDefault="00F91F7E" w:rsidP="00F91F7E">
      <w:pPr>
        <w:rPr>
          <w:rFonts w:ascii="STE Info Office" w:hAnsi="STE Info Office" w:cs="Arial"/>
          <w:sz w:val="10"/>
          <w:szCs w:val="10"/>
        </w:rPr>
      </w:pPr>
    </w:p>
    <w:p w14:paraId="2D968E36" w14:textId="68B190FB" w:rsidR="00F91F7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L'aria fresca è importante per mantenersi in forma e in salute. Tuttavia l’aerazione «continua», mantenendo aperte le finestre a ribalta, spreca energia: il calore esce letteralmente fuori dalla finestra. È consigliabile effettuare l’aerazione incrociata tre o quattro volte al giorno per pochi minuti. Inoltre l’aerazione convenzionale mediante apertura delle finestre è molto inefficiente.</w:t>
      </w:r>
    </w:p>
    <w:p w14:paraId="03DA855D" w14:textId="7F13D58E" w:rsidR="00F91F7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 xml:space="preserve">Un impianto di aerazione può essere un'alternativa sensata ed economica. Soprattutto nelle ben isolate case con standard </w:t>
      </w:r>
      <w:proofErr w:type="spellStart"/>
      <w:r>
        <w:rPr>
          <w:rFonts w:ascii="STE Info Office" w:hAnsi="STE Info Office"/>
          <w:sz w:val="22"/>
          <w:szCs w:val="22"/>
        </w:rPr>
        <w:t>Minergie</w:t>
      </w:r>
      <w:proofErr w:type="spellEnd"/>
      <w:r>
        <w:rPr>
          <w:rFonts w:ascii="STE Info Office" w:hAnsi="STE Info Office"/>
          <w:sz w:val="22"/>
          <w:szCs w:val="22"/>
        </w:rPr>
        <w:t xml:space="preserve"> l’aerazione controllata degli appartamenti è importante per eliminare l'umidità e prevenire la formazione di muffa.</w:t>
      </w:r>
    </w:p>
    <w:p w14:paraId="713AE8CB" w14:textId="77777777" w:rsidR="00F91F7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72904DF" w14:textId="6DB98590" w:rsidR="00A13088" w:rsidRDefault="00A13088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9C849D5" w14:textId="77777777" w:rsidR="00F91F7E" w:rsidRPr="007F44A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>Consiglio 3: risparmiare energia nella produzione di acqua calda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A13088" w:rsidRPr="007926F6" w14:paraId="7550F809" w14:textId="77777777" w:rsidTr="001D5C44">
        <w:trPr>
          <w:trHeight w:val="113"/>
        </w:trPr>
        <w:tc>
          <w:tcPr>
            <w:tcW w:w="1800" w:type="dxa"/>
            <w:shd w:val="clear" w:color="auto" w:fill="auto"/>
          </w:tcPr>
          <w:p w14:paraId="27EA9C54" w14:textId="77777777" w:rsidR="00A13088" w:rsidRPr="00F91F7E" w:rsidRDefault="00A13088" w:rsidP="001D5C4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6E7BF9A9" w14:textId="77777777" w:rsidR="00A13088" w:rsidRPr="00E43F2E" w:rsidRDefault="00A13088" w:rsidP="001D5C4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2525BC9C" w14:textId="77777777" w:rsidR="00A13088" w:rsidRPr="00E43F2E" w:rsidRDefault="00A13088" w:rsidP="001D5C4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33C17C06" w14:textId="77777777" w:rsidR="00A13088" w:rsidRPr="00E43F2E" w:rsidRDefault="00A13088" w:rsidP="001D5C4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20BFB35F" w14:textId="77777777" w:rsidR="00A13088" w:rsidRPr="00E43F2E" w:rsidRDefault="00A13088" w:rsidP="001D5C4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3E4857C6" w14:textId="77777777" w:rsidR="00A13088" w:rsidRPr="007926F6" w:rsidRDefault="00A13088" w:rsidP="00A13088">
      <w:pPr>
        <w:rPr>
          <w:rFonts w:ascii="STE Info Office" w:hAnsi="STE Info Office" w:cs="Arial"/>
          <w:sz w:val="10"/>
          <w:szCs w:val="10"/>
        </w:rPr>
      </w:pPr>
    </w:p>
    <w:p w14:paraId="1E77968E" w14:textId="36F4A9C3" w:rsidR="00F91F7E" w:rsidRPr="00F91F7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Fare la doccia, lavarsi, risciacquare le mani: in casa non funziona nulla senza acqua calda. Tuttavia il riscaldamento dell'acqua richiede molta energia. Fare una doccia breve invece di un bagno e tenere consapevolmente la temperatura un po' più bassa fa risparmiare molta energia.</w:t>
      </w:r>
    </w:p>
    <w:p w14:paraId="6CD799BA" w14:textId="77777777" w:rsidR="00F91F7E" w:rsidRPr="00F91F7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Inoltre il consumo energetico può essere ulteriormente ridotto utilizzando una pompa di calore per acqua calda. Un'altra opzione è l'energia termica solare: l'energia solare viene convertita in energia termica per mezzo di collettori solari. Si risparmiano così ancora più risorse.</w:t>
      </w:r>
    </w:p>
    <w:p w14:paraId="4783D119" w14:textId="34503119" w:rsidR="00164014" w:rsidRDefault="00164014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8CECFBE" w14:textId="77777777" w:rsidR="00F91F7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F6BE0" w14:textId="602C0756" w:rsidR="00F91F7E" w:rsidRPr="007F44AE" w:rsidRDefault="00F91F7E" w:rsidP="00F91F7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>Consiglio 4: prestare attenzione alla temperatura giusta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F91F7E" w:rsidRPr="007926F6" w14:paraId="6E3F2294" w14:textId="77777777" w:rsidTr="00AF232E">
        <w:trPr>
          <w:trHeight w:val="113"/>
        </w:trPr>
        <w:tc>
          <w:tcPr>
            <w:tcW w:w="1800" w:type="dxa"/>
            <w:shd w:val="clear" w:color="auto" w:fill="auto"/>
          </w:tcPr>
          <w:p w14:paraId="5190EEFF" w14:textId="77777777" w:rsidR="00F91F7E" w:rsidRPr="00F91F7E" w:rsidRDefault="00F91F7E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402D8F78" w14:textId="77777777" w:rsidR="00F91F7E" w:rsidRPr="00E43F2E" w:rsidRDefault="00F91F7E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2EE5B879" w14:textId="77777777" w:rsidR="00F91F7E" w:rsidRPr="00E43F2E" w:rsidRDefault="00F91F7E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3DE2D78B" w14:textId="77777777" w:rsidR="00F91F7E" w:rsidRPr="00E43F2E" w:rsidRDefault="00F91F7E" w:rsidP="00AF232E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4273C451" w14:textId="77777777" w:rsidR="00F91F7E" w:rsidRPr="00E43F2E" w:rsidRDefault="00F91F7E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071E68BA" w14:textId="77777777" w:rsidR="00F91F7E" w:rsidRPr="007926F6" w:rsidRDefault="00F91F7E" w:rsidP="00F91F7E">
      <w:pPr>
        <w:rPr>
          <w:rFonts w:ascii="STE Info Office" w:hAnsi="STE Info Office" w:cs="Arial"/>
          <w:sz w:val="10"/>
          <w:szCs w:val="10"/>
        </w:rPr>
      </w:pPr>
    </w:p>
    <w:p w14:paraId="158AA8F7" w14:textId="63217D5F" w:rsidR="00DB5195" w:rsidRDefault="001F498A" w:rsidP="001F498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Non tutti gli ambienti devono essere caldi allo stesso modo. Con un solo grado in meno di temperatura ambiente, il consumo di energia può essere ridotto in modo massiccio: con una pompa di calore la riduzione è di circa il 2,5%, con un riscaldamento a olio o a gas anche del 6%.</w:t>
      </w:r>
    </w:p>
    <w:p w14:paraId="6FF17DC4" w14:textId="16D3960F" w:rsidR="001F498A" w:rsidRPr="001F498A" w:rsidRDefault="001F498A" w:rsidP="001F498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La temperatura ambiente nella zona giorno dovrebbe essere di circa 20-21 °C. In camera da letto sono sufficienti anche 17-18 °C. Inoltre la temperatura può essere abbassata durante le assenze prolungate, risparmiando così energia.</w:t>
      </w:r>
    </w:p>
    <w:p w14:paraId="1E72B6A6" w14:textId="4E306A2E" w:rsidR="001F498A" w:rsidRPr="001F498A" w:rsidRDefault="001F498A" w:rsidP="001F498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Il potenziale di risparmio dipende anche dalla scelta del giusto tipo di riscaldamento: più bassa è la temperatura di mandata dell'acqua per riscaldamento, meno energia viene consumata. Al riguardo il riscaldamento a pavimento presenta un chiaro vantaggio rispetto ai radiatori. Poiché per l'acqua calda sanitaria è sufficiente un riscaldamento massimo di 55 °C, anche in questo caso pochi gradi possono fare una grande differenza. Chi riscalda in modo efficiente risparmia anche denaro.</w:t>
      </w:r>
    </w:p>
    <w:p w14:paraId="03784A80" w14:textId="71E15CF5" w:rsidR="00F91F7E" w:rsidRDefault="00F91F7E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3DC3A63" w14:textId="77777777" w:rsidR="001F498A" w:rsidRDefault="001F498A" w:rsidP="001F498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98A3EA7" w14:textId="77777777" w:rsidR="001F498A" w:rsidRPr="007F44AE" w:rsidRDefault="001F498A" w:rsidP="001F498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>Consiglio 5: tenere presente l’efficienza energetica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1F498A" w:rsidRPr="007926F6" w14:paraId="34E6B431" w14:textId="77777777" w:rsidTr="00AF232E">
        <w:trPr>
          <w:trHeight w:val="113"/>
        </w:trPr>
        <w:tc>
          <w:tcPr>
            <w:tcW w:w="1800" w:type="dxa"/>
            <w:shd w:val="clear" w:color="auto" w:fill="auto"/>
          </w:tcPr>
          <w:p w14:paraId="715DB6A1" w14:textId="77777777" w:rsidR="001F498A" w:rsidRPr="00F91F7E" w:rsidRDefault="001F498A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33344463" w14:textId="77777777" w:rsidR="001F498A" w:rsidRPr="00E43F2E" w:rsidRDefault="001F498A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77305437" w14:textId="77777777" w:rsidR="001F498A" w:rsidRPr="00E43F2E" w:rsidRDefault="001F498A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141BC269" w14:textId="77777777" w:rsidR="001F498A" w:rsidRPr="00E43F2E" w:rsidRDefault="001F498A" w:rsidP="00AF232E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07FDF683" w14:textId="77777777" w:rsidR="001F498A" w:rsidRPr="00E43F2E" w:rsidRDefault="001F498A" w:rsidP="00AF232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119B82E9" w14:textId="77777777" w:rsidR="001F498A" w:rsidRPr="007926F6" w:rsidRDefault="001F498A" w:rsidP="001F498A">
      <w:pPr>
        <w:rPr>
          <w:rFonts w:ascii="STE Info Office" w:hAnsi="STE Info Office" w:cs="Arial"/>
          <w:sz w:val="10"/>
          <w:szCs w:val="10"/>
        </w:rPr>
      </w:pPr>
    </w:p>
    <w:p w14:paraId="11B96B92" w14:textId="77777777" w:rsidR="001F498A" w:rsidRPr="001F498A" w:rsidRDefault="001F498A" w:rsidP="001F498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In generale bisogna tenere conto della classe di efficienza energetica degli apparecchi elettronici. Si dovrebbe sempre scegliere l'apparecchio che fa risparmiare di più, indipendentemente dal fatto che sia etichettato A o A+++. Questo non vale solo per lavatrici e frigoriferi. Anche le pompe di calore e gli scaldacqua presentano diverse efficienze energetiche, che si riflettono sui consumi e sui costi.</w:t>
      </w:r>
    </w:p>
    <w:p w14:paraId="08C4F51E" w14:textId="77777777" w:rsidR="001F498A" w:rsidRPr="00E43F2E" w:rsidRDefault="001F498A" w:rsidP="001F498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E9E8EE1" w14:textId="77777777" w:rsidR="001F498A" w:rsidRDefault="001F498A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2B50BD0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30FBA585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E43F2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E43F2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E43F2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E43F2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6447C91F" w14:textId="77777777" w:rsidR="00D0592C" w:rsidRPr="00E43F2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5CF24E73" w14:textId="77777777" w:rsidR="001F498A" w:rsidRPr="007F44AE" w:rsidRDefault="001F498A" w:rsidP="001F498A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/>
          <w:b/>
          <w:color w:val="7F7F7F"/>
          <w:sz w:val="18"/>
          <w:szCs w:val="18"/>
        </w:rPr>
        <w:t>Didascalie:</w:t>
      </w:r>
    </w:p>
    <w:p w14:paraId="56B869AB" w14:textId="77777777" w:rsidR="001F498A" w:rsidRDefault="001F498A" w:rsidP="001F49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BBAA16E" w14:textId="611CAC9E" w:rsidR="001F498A" w:rsidRDefault="001F498A" w:rsidP="001F49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DF862C8" wp14:editId="6DB8AEF4">
            <wp:extent cx="1716405" cy="114744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FF0C6" w14:textId="77777777" w:rsidR="001F498A" w:rsidRDefault="001F498A" w:rsidP="001F49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 1: 5 consigli di STIEBEL ELTRON per il risparmio energetico</w:t>
      </w:r>
    </w:p>
    <w:p w14:paraId="710CE958" w14:textId="77777777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69A8EFA1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E43F2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E43F2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E43F2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E43F2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06684843" w14:textId="77777777" w:rsidR="00D0592C" w:rsidRPr="00E43F2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10FDE3A9" w14:textId="5EEE5FDB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9E02CD2" w14:textId="77777777" w:rsidR="000F127F" w:rsidRPr="007F44AE" w:rsidRDefault="000F127F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0F127F" w:rsidRPr="007F44AE" w:rsidSect="00AB1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70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D5B5" w14:textId="77777777" w:rsidR="00102FC9" w:rsidRDefault="00102FC9">
      <w:r>
        <w:separator/>
      </w:r>
    </w:p>
  </w:endnote>
  <w:endnote w:type="continuationSeparator" w:id="0">
    <w:p w14:paraId="0A2C0DA0" w14:textId="77777777" w:rsidR="00102FC9" w:rsidRDefault="0010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DD91" w14:textId="77777777" w:rsidR="009D474C" w:rsidRDefault="009D47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3820959"/>
  <w:bookmarkStart w:id="1" w:name="_Hlk83822595"/>
  <w:bookmarkStart w:id="2" w:name="_Hlk83822596"/>
  <w:bookmarkStart w:id="3" w:name="_Hlk83822669"/>
  <w:bookmarkStart w:id="4" w:name="_Hlk83822670"/>
  <w:bookmarkStart w:id="5" w:name="_Hlk83822690"/>
  <w:bookmarkStart w:id="6" w:name="_Hlk83822691"/>
  <w:bookmarkStart w:id="7" w:name="_Hlk83822793"/>
  <w:bookmarkStart w:id="8" w:name="_Hlk83822794"/>
  <w:bookmarkStart w:id="9" w:name="_Hlk83822808"/>
  <w:bookmarkStart w:id="10" w:name="_Hlk83822809"/>
  <w:p w14:paraId="6E751A62" w14:textId="6B12C813" w:rsidR="0058190A" w:rsidRPr="00357013" w:rsidRDefault="0058190A" w:rsidP="0058190A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2556B" wp14:editId="25F3A72A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61" name="Freihandform: 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polyline w14:anchorId="78A29529" id="Freihandform: Form 6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 xml:space="preserve">STIEBEL ELTRON AG | </w:t>
    </w:r>
    <w:proofErr w:type="spellStart"/>
    <w:r>
      <w:rPr>
        <w:rFonts w:ascii="STEInfoText-Bold"/>
        <w:b/>
        <w:color w:val="A1A3A6"/>
        <w:sz w:val="20"/>
      </w:rPr>
      <w:t>Gass</w:t>
    </w:r>
    <w:proofErr w:type="spellEnd"/>
    <w:r>
      <w:rPr>
        <w:rFonts w:ascii="STEInfoText-Bold"/>
        <w:b/>
        <w:color w:val="A1A3A6"/>
        <w:sz w:val="20"/>
      </w:rPr>
      <w:t xml:space="preserve"> 8 | 5242 </w:t>
    </w:r>
    <w:proofErr w:type="spellStart"/>
    <w:r>
      <w:rPr>
        <w:rFonts w:ascii="STEInfoText-Bold"/>
        <w:b/>
        <w:color w:val="A1A3A6"/>
        <w:sz w:val="20"/>
      </w:rPr>
      <w:t>Lupfig</w:t>
    </w:r>
    <w:proofErr w:type="spellEnd"/>
  </w:p>
  <w:p w14:paraId="1D820ABA" w14:textId="5DAE9F65" w:rsidR="0058190A" w:rsidRPr="00AC278F" w:rsidRDefault="0058190A" w:rsidP="009D474C">
    <w:pPr>
      <w:tabs>
        <w:tab w:val="left" w:pos="7513"/>
      </w:tabs>
      <w:spacing w:before="2"/>
      <w:ind w:left="130"/>
      <w:rPr>
        <w:rFonts w:ascii="Lucida Sans Unicode" w:hAnsi="Lucida Sans Unicode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056 464 05 00 |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z w:val="20"/>
      </w:rPr>
      <w:t xml:space="preserve"> | Partita IVA CHE-107.944.262</w:t>
    </w:r>
    <w:r w:rsidR="009D474C">
      <w:rPr>
        <w:rFonts w:ascii="STEInfoText-Regular" w:hAnsi="STEInfoText-Regular"/>
        <w:color w:val="A1A3A6"/>
        <w:sz w:val="20"/>
      </w:rPr>
      <w:tab/>
    </w:r>
    <w:hyperlink r:id="rId2">
      <w:r>
        <w:rPr>
          <w:rFonts w:ascii="Lucida Sans Unicode" w:hAnsi="Lucida Sans Unicode"/>
          <w:color w:val="D11437"/>
          <w:sz w:val="19"/>
        </w:rPr>
        <w:t>www.stiebel-eltron.ch</w:t>
      </w:r>
    </w:hyperlink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0208C168" w14:textId="78C66747" w:rsidR="008C4637" w:rsidRPr="0058190A" w:rsidRDefault="008C4637" w:rsidP="0058190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028E" w14:textId="77777777" w:rsidR="009D474C" w:rsidRDefault="009D47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46EE" w14:textId="77777777" w:rsidR="00102FC9" w:rsidRDefault="00102FC9">
      <w:r>
        <w:separator/>
      </w:r>
    </w:p>
  </w:footnote>
  <w:footnote w:type="continuationSeparator" w:id="0">
    <w:p w14:paraId="4AC24CF1" w14:textId="77777777" w:rsidR="00102FC9" w:rsidRDefault="0010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BD26" w14:textId="77777777" w:rsidR="009D474C" w:rsidRDefault="009D47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694C" w14:textId="77777777" w:rsidR="009D474C" w:rsidRDefault="009D47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C29D0"/>
    <w:multiLevelType w:val="hybridMultilevel"/>
    <w:tmpl w:val="B3682A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2F65"/>
    <w:rsid w:val="000739D5"/>
    <w:rsid w:val="00082A70"/>
    <w:rsid w:val="00097EA4"/>
    <w:rsid w:val="000F127F"/>
    <w:rsid w:val="000F18AD"/>
    <w:rsid w:val="00102FC9"/>
    <w:rsid w:val="00105AA6"/>
    <w:rsid w:val="001260A2"/>
    <w:rsid w:val="00164014"/>
    <w:rsid w:val="0016707C"/>
    <w:rsid w:val="0017132E"/>
    <w:rsid w:val="00182B42"/>
    <w:rsid w:val="00184118"/>
    <w:rsid w:val="001C4317"/>
    <w:rsid w:val="001D01D9"/>
    <w:rsid w:val="001D7A02"/>
    <w:rsid w:val="001F498A"/>
    <w:rsid w:val="00202DFB"/>
    <w:rsid w:val="00204863"/>
    <w:rsid w:val="00233414"/>
    <w:rsid w:val="00250EF2"/>
    <w:rsid w:val="00266D2E"/>
    <w:rsid w:val="00286627"/>
    <w:rsid w:val="002C2D30"/>
    <w:rsid w:val="003540F8"/>
    <w:rsid w:val="00357013"/>
    <w:rsid w:val="00371A15"/>
    <w:rsid w:val="003771F7"/>
    <w:rsid w:val="00382954"/>
    <w:rsid w:val="00383146"/>
    <w:rsid w:val="003A4E01"/>
    <w:rsid w:val="003A7535"/>
    <w:rsid w:val="00413C25"/>
    <w:rsid w:val="00494672"/>
    <w:rsid w:val="004C3A04"/>
    <w:rsid w:val="004F1341"/>
    <w:rsid w:val="0052365D"/>
    <w:rsid w:val="0054702E"/>
    <w:rsid w:val="00554C70"/>
    <w:rsid w:val="0058190A"/>
    <w:rsid w:val="005B29AC"/>
    <w:rsid w:val="005C0533"/>
    <w:rsid w:val="005C737A"/>
    <w:rsid w:val="005E4434"/>
    <w:rsid w:val="005F4D95"/>
    <w:rsid w:val="005F58B7"/>
    <w:rsid w:val="00614E24"/>
    <w:rsid w:val="006158E5"/>
    <w:rsid w:val="006222ED"/>
    <w:rsid w:val="006928E2"/>
    <w:rsid w:val="00706294"/>
    <w:rsid w:val="00755154"/>
    <w:rsid w:val="007616C6"/>
    <w:rsid w:val="00770266"/>
    <w:rsid w:val="00780E59"/>
    <w:rsid w:val="00793645"/>
    <w:rsid w:val="007C5654"/>
    <w:rsid w:val="007E72B3"/>
    <w:rsid w:val="00800D0A"/>
    <w:rsid w:val="00801628"/>
    <w:rsid w:val="008279EC"/>
    <w:rsid w:val="008833E8"/>
    <w:rsid w:val="00883618"/>
    <w:rsid w:val="008A1697"/>
    <w:rsid w:val="008C4637"/>
    <w:rsid w:val="008E6D4E"/>
    <w:rsid w:val="008F194B"/>
    <w:rsid w:val="00912BAD"/>
    <w:rsid w:val="00932424"/>
    <w:rsid w:val="00936422"/>
    <w:rsid w:val="00943FA3"/>
    <w:rsid w:val="00944A38"/>
    <w:rsid w:val="00944FF8"/>
    <w:rsid w:val="00981CD4"/>
    <w:rsid w:val="009A23EA"/>
    <w:rsid w:val="009B2AD8"/>
    <w:rsid w:val="009B2E24"/>
    <w:rsid w:val="009D3C2E"/>
    <w:rsid w:val="009D474C"/>
    <w:rsid w:val="009E328E"/>
    <w:rsid w:val="009E4750"/>
    <w:rsid w:val="00A13088"/>
    <w:rsid w:val="00A21A77"/>
    <w:rsid w:val="00A635E3"/>
    <w:rsid w:val="00A717D9"/>
    <w:rsid w:val="00A85300"/>
    <w:rsid w:val="00A85792"/>
    <w:rsid w:val="00A93932"/>
    <w:rsid w:val="00AB1373"/>
    <w:rsid w:val="00AB56DD"/>
    <w:rsid w:val="00AF1E4A"/>
    <w:rsid w:val="00AF5662"/>
    <w:rsid w:val="00B14648"/>
    <w:rsid w:val="00B21D46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7351E"/>
    <w:rsid w:val="00CA11A4"/>
    <w:rsid w:val="00CB298B"/>
    <w:rsid w:val="00D0592C"/>
    <w:rsid w:val="00D304DB"/>
    <w:rsid w:val="00D433F2"/>
    <w:rsid w:val="00D4784E"/>
    <w:rsid w:val="00D53190"/>
    <w:rsid w:val="00D6512E"/>
    <w:rsid w:val="00D80773"/>
    <w:rsid w:val="00DB47F5"/>
    <w:rsid w:val="00DB5195"/>
    <w:rsid w:val="00E14391"/>
    <w:rsid w:val="00E43F2E"/>
    <w:rsid w:val="00E451A6"/>
    <w:rsid w:val="00E64207"/>
    <w:rsid w:val="00E65955"/>
    <w:rsid w:val="00E91346"/>
    <w:rsid w:val="00EA184C"/>
    <w:rsid w:val="00EA5719"/>
    <w:rsid w:val="00F12034"/>
    <w:rsid w:val="00F35637"/>
    <w:rsid w:val="00F41E87"/>
    <w:rsid w:val="00F91F7E"/>
    <w:rsid w:val="00F97D0E"/>
    <w:rsid w:val="00FB3D09"/>
    <w:rsid w:val="00FC4E02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it-I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B21D46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21D46"/>
    <w:rPr>
      <w:rFonts w:ascii="Arial" w:hAnsi="Arial"/>
      <w:lang w:val="it-IT" w:eastAsia="de-DE"/>
    </w:rPr>
  </w:style>
  <w:style w:type="character" w:styleId="Kommentarzeichen">
    <w:name w:val="annotation reference"/>
    <w:uiPriority w:val="99"/>
    <w:unhideWhenUsed/>
    <w:rsid w:val="00B21D46"/>
    <w:rPr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2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/" TargetMode="External"/><Relationship Id="rId1" Type="http://schemas.openxmlformats.org/officeDocument/2006/relationships/hyperlink" Target="mailto:info@stiebel-eltron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2</Pages>
  <Words>603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2</cp:revision>
  <cp:lastPrinted>2008-01-04T13:00:00Z</cp:lastPrinted>
  <dcterms:created xsi:type="dcterms:W3CDTF">2022-09-20T12:51:00Z</dcterms:created>
  <dcterms:modified xsi:type="dcterms:W3CDTF">2022-09-20T12:51:00Z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a59716-6edf-4219-927d-84156dd5a935_Enabled">
    <vt:lpwstr>true</vt:lpwstr>
  </property>
  <property fmtid="{D5CDD505-2E9C-101B-9397-08002B2CF9AE}" pid="3" name="MSIP_Label_15a59716-6edf-4219-927d-84156dd5a935_SetDate">
    <vt:lpwstr>2022-05-20T07:38:07Z</vt:lpwstr>
  </property>
  <property fmtid="{D5CDD505-2E9C-101B-9397-08002B2CF9AE}" pid="4" name="MSIP_Label_15a59716-6edf-4219-927d-84156dd5a935_Method">
    <vt:lpwstr>Privileged</vt:lpwstr>
  </property>
  <property fmtid="{D5CDD505-2E9C-101B-9397-08002B2CF9AE}" pid="5" name="MSIP_Label_15a59716-6edf-4219-927d-84156dd5a935_Name">
    <vt:lpwstr>Public</vt:lpwstr>
  </property>
  <property fmtid="{D5CDD505-2E9C-101B-9397-08002B2CF9AE}" pid="6" name="MSIP_Label_15a59716-6edf-4219-927d-84156dd5a935_SiteId">
    <vt:lpwstr>420c935a-f900-4995-aeb1-9af57e8e12fc</vt:lpwstr>
  </property>
  <property fmtid="{D5CDD505-2E9C-101B-9397-08002B2CF9AE}" pid="7" name="MSIP_Label_15a59716-6edf-4219-927d-84156dd5a935_ActionId">
    <vt:lpwstr>7a117674-a751-4d4b-914f-083aad7d6e4e</vt:lpwstr>
  </property>
  <property fmtid="{D5CDD505-2E9C-101B-9397-08002B2CF9AE}" pid="8" name="MSIP_Label_15a59716-6edf-4219-927d-84156dd5a935_ContentBits">
    <vt:lpwstr>0</vt:lpwstr>
  </property>
</Properties>
</file>