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7EE5B4C1" w:rsidR="00D0592C" w:rsidRPr="005E5F1A" w:rsidRDefault="005E5F1A"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3E235C">
              <w:rPr>
                <w:rFonts w:ascii="STE Info Office" w:hAnsi="STE Info Office" w:cs="Arial"/>
                <w:noProof/>
                <w:sz w:val="18"/>
                <w:szCs w:val="18"/>
              </w:rPr>
              <w:t>17 ottobre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1F4DB0B7" w:rsidR="00D80773" w:rsidRDefault="00610587" w:rsidP="00D80773">
      <w:pPr>
        <w:rPr>
          <w:rFonts w:ascii="STE Info Office" w:hAnsi="STE Info Office" w:cs="Arial"/>
          <w:b/>
          <w:sz w:val="26"/>
          <w:szCs w:val="26"/>
        </w:rPr>
      </w:pPr>
      <w:r>
        <w:rPr>
          <w:rFonts w:ascii="STE Info Office" w:hAnsi="STE Info Office"/>
          <w:b/>
          <w:sz w:val="26"/>
          <w:szCs w:val="26"/>
        </w:rPr>
        <w:t>Inchiesta: nonostante i tempi di attesa gli svizzeri si affidano ai riscaldamenti green-tech</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60222337" w:rsidR="002C2D30" w:rsidRDefault="0061058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bCs/>
          <w:sz w:val="22"/>
          <w:szCs w:val="22"/>
        </w:rPr>
        <w:t>Energie-</w:t>
      </w:r>
      <w:proofErr w:type="spellStart"/>
      <w:r>
        <w:rPr>
          <w:rFonts w:ascii="STE Info Office" w:hAnsi="STE Info Office"/>
          <w:b/>
          <w:bCs/>
          <w:sz w:val="22"/>
          <w:szCs w:val="22"/>
        </w:rPr>
        <w:t>Trendmonitor</w:t>
      </w:r>
      <w:proofErr w:type="spellEnd"/>
      <w:r>
        <w:rPr>
          <w:rFonts w:ascii="STE Info Office" w:hAnsi="STE Info Office"/>
          <w:b/>
          <w:bCs/>
          <w:sz w:val="22"/>
          <w:szCs w:val="22"/>
        </w:rPr>
        <w:t xml:space="preserve"> Schweiz 2023</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18ADD26B" w:rsidR="009D2197" w:rsidRPr="00974C19" w:rsidRDefault="00FF4669"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Ben due terzi degli svizzeri propendono per un sistema con pompa di calore al momento di scegliere un nuovo riscaldamento. Due terzi dei consumatori sono disposti a pianificare a lungo termine: il 66 per cento di essi accetta tempi di attesa fino a un anno per passare a un riscaldamento green-tech a basso impatto climatico. Questi sono risultati dell’Energie-</w:t>
      </w:r>
      <w:proofErr w:type="spellStart"/>
      <w:r>
        <w:rPr>
          <w:rFonts w:ascii="STE Info Office" w:hAnsi="STE Info Office"/>
          <w:i/>
          <w:iCs/>
          <w:sz w:val="22"/>
          <w:szCs w:val="22"/>
        </w:rPr>
        <w:t>Trendmonitor</w:t>
      </w:r>
      <w:proofErr w:type="spellEnd"/>
      <w:r>
        <w:rPr>
          <w:rFonts w:ascii="STE Info Office" w:hAnsi="STE Info Office"/>
          <w:i/>
          <w:iCs/>
          <w:sz w:val="22"/>
          <w:szCs w:val="22"/>
        </w:rPr>
        <w:t xml:space="preserve"> 2023: su incarico di STIEBEL ELTRON un istituto di ricerche di mercato ha intervistato 1000 cittadini svizzeri rappresentativi della popolazione.</w:t>
      </w:r>
    </w:p>
    <w:p w14:paraId="3B008C97" w14:textId="02C5CF2A" w:rsidR="000F127F" w:rsidRDefault="000F127F" w:rsidP="00D0592C">
      <w:pPr>
        <w:tabs>
          <w:tab w:val="left" w:pos="1800"/>
          <w:tab w:val="left" w:pos="3720"/>
          <w:tab w:val="left" w:pos="5400"/>
          <w:tab w:val="left" w:pos="7080"/>
        </w:tabs>
        <w:rPr>
          <w:rFonts w:ascii="STE Info Office" w:hAnsi="STE Info Office" w:cs="Arial"/>
          <w:sz w:val="22"/>
          <w:szCs w:val="22"/>
        </w:rPr>
      </w:pPr>
    </w:p>
    <w:p w14:paraId="79A91D0D" w14:textId="7EE3F5AA" w:rsidR="00FF4669" w:rsidRDefault="00FF4669"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«L'Energy-</w:t>
      </w:r>
      <w:proofErr w:type="spellStart"/>
      <w:r>
        <w:rPr>
          <w:rFonts w:ascii="STE Info Office" w:hAnsi="STE Info Office"/>
          <w:sz w:val="22"/>
          <w:szCs w:val="22"/>
        </w:rPr>
        <w:t>Trendmonitor</w:t>
      </w:r>
      <w:proofErr w:type="spellEnd"/>
      <w:r>
        <w:rPr>
          <w:rFonts w:ascii="STE Info Office" w:hAnsi="STE Info Office"/>
          <w:sz w:val="22"/>
          <w:szCs w:val="22"/>
        </w:rPr>
        <w:t xml:space="preserve"> 2023 testimonia che la tecnologia verde delle pompe di calore per il riscaldamento è molto apprezzata dai consumatori», afferma Patrick Drack, direttore di STIEBEL ELTRON Svizzera. «Il boom della domanda registrato lo scorso anno implica l’attenta pianificazione nell’adozione di riscaldamenti ecologici con pompa di calore, anche in considerazione dei tempi di consegna. Questi variano a seconda del sistema, ma sono sicuramente compresi tra i 6 e i 12 mesi.»</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442E1FF6" w:rsidR="000F127F" w:rsidRPr="007926F6" w:rsidRDefault="00FE1D4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Buone ragioni per scegliere le energie rinnovabili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A10460"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A10460"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A10460"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A10460"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A10460"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38CC2EC6" w14:textId="5F6E19C0" w:rsidR="00FF4669" w:rsidRDefault="00FE1D4F" w:rsidP="00FE1D4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Gli svizzeri scelgono in misura sempre maggiore le energie rinnovabili e vogliono quindi diventare meno dipendenti dalle importazioni di energia. Questo è quanto afferma il 66 per cento degli intervistati. Il 64 per cento vuole riscaldare con pompe di calore ad alimentazione elettrica per proteggere il clima. L'89 per cento degli intervistati è inoltre favorevole all'aumento della produzione di energia elettrica da fonte eolica, solare e idroelettrica; il 54 per cento degli svizzeri ritiene perfino molto importante l’espansione di queste capacità.</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2FCFD657" w:rsidR="002860FA" w:rsidRPr="007926F6" w:rsidRDefault="00883854"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Elevata necessità di ristrutturazione dei locali riscaldamento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A10460"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A10460"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A10460"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A10460"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A10460" w:rsidRDefault="002860FA" w:rsidP="00200EBA">
            <w:pPr>
              <w:tabs>
                <w:tab w:val="left" w:pos="5954"/>
              </w:tabs>
              <w:rPr>
                <w:rFonts w:ascii="STE Info Office" w:hAnsi="STE Info Office" w:cs="Arial"/>
                <w:sz w:val="4"/>
                <w:szCs w:val="4"/>
              </w:rPr>
            </w:pPr>
          </w:p>
        </w:tc>
      </w:tr>
    </w:tbl>
    <w:p w14:paraId="22BE43ED" w14:textId="77777777" w:rsidR="002860FA" w:rsidRPr="007926F6" w:rsidRDefault="002860FA" w:rsidP="002860FA">
      <w:pPr>
        <w:rPr>
          <w:rFonts w:ascii="STE Info Office" w:hAnsi="STE Info Office" w:cs="Arial"/>
          <w:sz w:val="10"/>
          <w:szCs w:val="10"/>
        </w:rPr>
      </w:pPr>
    </w:p>
    <w:p w14:paraId="3DE9B15A" w14:textId="1DDED483" w:rsidR="007560C5" w:rsidRDefault="0088385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Circa il 17 per cento degli edifici ad uso residenziale in Svizzera è già dotato di riscaldamento con pompa di calore, ma allo stesso tempo quasi il 60 per cento è ancora riscaldato con fonti di energia fossili. Il potenziale nel settore delle ristrutturazioni è quindi enorme. Per questo il governo federale, i Cantoni e i Comuni sostengono finanziariamente le famiglie nell’acquisizione di una tecnologia di riscaldamento sostenibile.</w:t>
      </w:r>
    </w:p>
    <w:p w14:paraId="09622096" w14:textId="088B5F70" w:rsidR="007560C5" w:rsidRDefault="007560C5"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Il riscaldamento green-tech funziona in modo sostenibile e con alta efficienza energetica. Infatti utilizza l'energia ecologica liberamente disponibile proveniente dall'aria, dall’acqua freatica o dalla terra convertendola in calore per gli spazi abitativi. «La pompa di calore necessita di energia elettrica e funziona secondo il principio inverso a quello del frigorifero», spiega Drack.</w:t>
      </w:r>
    </w:p>
    <w:p w14:paraId="0C1EB8CB" w14:textId="4E192E3A" w:rsidR="007560C5" w:rsidRDefault="007560C5" w:rsidP="000F127F">
      <w:pPr>
        <w:tabs>
          <w:tab w:val="left" w:pos="1800"/>
          <w:tab w:val="left" w:pos="3720"/>
          <w:tab w:val="left" w:pos="5400"/>
          <w:tab w:val="left" w:pos="7080"/>
        </w:tabs>
        <w:rPr>
          <w:rFonts w:ascii="STE Info Office" w:hAnsi="STE Info Office" w:cs="Arial"/>
          <w:sz w:val="22"/>
          <w:szCs w:val="22"/>
        </w:rPr>
      </w:pPr>
    </w:p>
    <w:p w14:paraId="370F46AE" w14:textId="77777777" w:rsidR="007560C5" w:rsidRDefault="007560C5" w:rsidP="000F127F">
      <w:pPr>
        <w:tabs>
          <w:tab w:val="left" w:pos="1800"/>
          <w:tab w:val="left" w:pos="3720"/>
          <w:tab w:val="left" w:pos="5400"/>
          <w:tab w:val="left" w:pos="7080"/>
        </w:tabs>
        <w:rPr>
          <w:rFonts w:ascii="STE Info Office" w:hAnsi="STE Info Office" w:cs="Arial"/>
          <w:sz w:val="22"/>
          <w:szCs w:val="22"/>
        </w:rPr>
      </w:pPr>
    </w:p>
    <w:p w14:paraId="781D01C3" w14:textId="41CFBAEA" w:rsidR="007560C5" w:rsidRPr="007926F6" w:rsidRDefault="004B3347" w:rsidP="007560C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Incessante interesse per le pompe di calore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7560C5" w:rsidRPr="007926F6" w14:paraId="108B6EB1" w14:textId="77777777" w:rsidTr="00043AF7">
        <w:trPr>
          <w:trHeight w:val="113"/>
        </w:trPr>
        <w:tc>
          <w:tcPr>
            <w:tcW w:w="1800" w:type="dxa"/>
            <w:shd w:val="clear" w:color="auto" w:fill="auto"/>
          </w:tcPr>
          <w:p w14:paraId="0BD98A6F" w14:textId="77777777" w:rsidR="007560C5" w:rsidRPr="00A10460" w:rsidRDefault="007560C5" w:rsidP="00043AF7">
            <w:pPr>
              <w:tabs>
                <w:tab w:val="left" w:pos="5954"/>
              </w:tabs>
              <w:rPr>
                <w:rFonts w:ascii="STE Info Office" w:hAnsi="STE Info Office" w:cs="Arial"/>
                <w:sz w:val="4"/>
                <w:szCs w:val="4"/>
              </w:rPr>
            </w:pPr>
          </w:p>
        </w:tc>
        <w:tc>
          <w:tcPr>
            <w:tcW w:w="3240" w:type="dxa"/>
            <w:shd w:val="clear" w:color="auto" w:fill="auto"/>
          </w:tcPr>
          <w:p w14:paraId="33A069B7" w14:textId="77777777" w:rsidR="007560C5" w:rsidRPr="00A10460" w:rsidRDefault="007560C5" w:rsidP="00043AF7">
            <w:pPr>
              <w:tabs>
                <w:tab w:val="left" w:pos="5954"/>
              </w:tabs>
              <w:rPr>
                <w:rFonts w:ascii="STE Info Office" w:hAnsi="STE Info Office" w:cs="Arial"/>
                <w:sz w:val="4"/>
                <w:szCs w:val="4"/>
              </w:rPr>
            </w:pPr>
          </w:p>
        </w:tc>
        <w:tc>
          <w:tcPr>
            <w:tcW w:w="360" w:type="dxa"/>
            <w:shd w:val="clear" w:color="auto" w:fill="auto"/>
          </w:tcPr>
          <w:p w14:paraId="2C045D76" w14:textId="77777777" w:rsidR="007560C5" w:rsidRPr="00A10460" w:rsidRDefault="007560C5" w:rsidP="00043AF7">
            <w:pPr>
              <w:tabs>
                <w:tab w:val="left" w:pos="5954"/>
              </w:tabs>
              <w:rPr>
                <w:rFonts w:ascii="STE Info Office" w:hAnsi="STE Info Office" w:cs="Arial"/>
                <w:sz w:val="4"/>
                <w:szCs w:val="4"/>
              </w:rPr>
            </w:pPr>
          </w:p>
        </w:tc>
        <w:tc>
          <w:tcPr>
            <w:tcW w:w="1436" w:type="dxa"/>
            <w:shd w:val="clear" w:color="auto" w:fill="auto"/>
          </w:tcPr>
          <w:p w14:paraId="3E823263" w14:textId="77777777" w:rsidR="007560C5" w:rsidRPr="00A10460" w:rsidRDefault="007560C5" w:rsidP="00043AF7">
            <w:pPr>
              <w:tabs>
                <w:tab w:val="left" w:pos="5954"/>
              </w:tabs>
              <w:ind w:left="72"/>
              <w:rPr>
                <w:rFonts w:ascii="STE Info Office" w:hAnsi="STE Info Office" w:cs="Arial"/>
                <w:sz w:val="4"/>
                <w:szCs w:val="4"/>
              </w:rPr>
            </w:pPr>
          </w:p>
        </w:tc>
        <w:tc>
          <w:tcPr>
            <w:tcW w:w="2704" w:type="dxa"/>
            <w:shd w:val="clear" w:color="auto" w:fill="auto"/>
          </w:tcPr>
          <w:p w14:paraId="23D3D47C" w14:textId="77777777" w:rsidR="007560C5" w:rsidRPr="00A10460" w:rsidRDefault="007560C5" w:rsidP="00043AF7">
            <w:pPr>
              <w:tabs>
                <w:tab w:val="left" w:pos="5954"/>
              </w:tabs>
              <w:rPr>
                <w:rFonts w:ascii="STE Info Office" w:hAnsi="STE Info Office" w:cs="Arial"/>
                <w:sz w:val="4"/>
                <w:szCs w:val="4"/>
              </w:rPr>
            </w:pPr>
          </w:p>
        </w:tc>
      </w:tr>
    </w:tbl>
    <w:p w14:paraId="50224761" w14:textId="77777777" w:rsidR="007560C5" w:rsidRPr="007926F6" w:rsidRDefault="007560C5" w:rsidP="007560C5">
      <w:pPr>
        <w:rPr>
          <w:rFonts w:ascii="STE Info Office" w:hAnsi="STE Info Office" w:cs="Arial"/>
          <w:sz w:val="10"/>
          <w:szCs w:val="10"/>
        </w:rPr>
      </w:pPr>
    </w:p>
    <w:p w14:paraId="6D6206BE" w14:textId="4CA721AB" w:rsidR="00883854" w:rsidRDefault="004B334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L'interesse per le pompe di calore continua senza sosta. Per far fronte all'elevata domanda anche i produttori devono adottare provvedimenti di carattere generale. «Lavoriamo alacremente per far progredire la svolta </w:t>
      </w:r>
      <w:r>
        <w:rPr>
          <w:rFonts w:ascii="STE Info Office" w:hAnsi="STE Info Office"/>
          <w:sz w:val="22"/>
          <w:szCs w:val="22"/>
        </w:rPr>
        <w:lastRenderedPageBreak/>
        <w:t xml:space="preserve">climatica nei locali caldaia», sostiene Drack. «A tal fine nel 2022 abbiamo ampliato le nostre capacità e assunto più di 50 nuovi collaboratori. Continueremo su questa strada, faremo </w:t>
      </w:r>
      <w:r w:rsidR="00754A7F" w:rsidRPr="00754A7F">
        <w:rPr>
          <w:rFonts w:ascii="STE Info Office" w:hAnsi="STE Info Office"/>
          <w:sz w:val="22"/>
          <w:szCs w:val="22"/>
        </w:rPr>
        <w:t>altri</w:t>
      </w:r>
      <w:r>
        <w:rPr>
          <w:rFonts w:ascii="STE Info Office" w:hAnsi="STE Info Office"/>
          <w:sz w:val="22"/>
          <w:szCs w:val="22"/>
        </w:rPr>
        <w:t xml:space="preserve"> investimenti e aumenteremo ulteriormente la nostra efficienza.»</w:t>
      </w:r>
    </w:p>
    <w:p w14:paraId="5B3B8282" w14:textId="77777777" w:rsidR="00883854" w:rsidRDefault="00883854" w:rsidP="000F127F">
      <w:pPr>
        <w:tabs>
          <w:tab w:val="left" w:pos="1800"/>
          <w:tab w:val="left" w:pos="3720"/>
          <w:tab w:val="left" w:pos="5400"/>
          <w:tab w:val="left" w:pos="7080"/>
        </w:tabs>
        <w:rPr>
          <w:rFonts w:ascii="STE Info Office" w:hAnsi="STE Info Office" w:cs="Arial"/>
          <w:sz w:val="22"/>
          <w:szCs w:val="22"/>
        </w:rPr>
      </w:pPr>
    </w:p>
    <w:p w14:paraId="684A852A" w14:textId="77777777" w:rsidR="00340C92" w:rsidRDefault="00340C92" w:rsidP="005F6771">
      <w:pPr>
        <w:tabs>
          <w:tab w:val="left" w:pos="1800"/>
          <w:tab w:val="left" w:pos="3720"/>
          <w:tab w:val="left" w:pos="5400"/>
          <w:tab w:val="left" w:pos="7080"/>
        </w:tabs>
        <w:rPr>
          <w:rFonts w:ascii="STE Info Office" w:hAnsi="STE Info Office" w:cs="Arial"/>
          <w:sz w:val="22"/>
          <w:szCs w:val="22"/>
        </w:rPr>
      </w:pPr>
    </w:p>
    <w:p w14:paraId="497CAE69" w14:textId="7EB52118" w:rsidR="005F6771" w:rsidRDefault="005F6771" w:rsidP="005F6771">
      <w:pPr>
        <w:tabs>
          <w:tab w:val="left" w:pos="1800"/>
          <w:tab w:val="left" w:pos="3720"/>
          <w:tab w:val="left" w:pos="5400"/>
          <w:tab w:val="left" w:pos="7080"/>
        </w:tabs>
        <w:rPr>
          <w:rFonts w:ascii="STE Info Office" w:hAnsi="STE Info Office"/>
          <w:sz w:val="22"/>
          <w:szCs w:val="22"/>
        </w:rPr>
      </w:pPr>
      <w:r>
        <w:rPr>
          <w:rFonts w:ascii="STE Info Office" w:hAnsi="STE Info Office"/>
          <w:sz w:val="22"/>
          <w:szCs w:val="22"/>
        </w:rPr>
        <w:t>Per informazioni sugli attuali programmi di incentivazione per pompe di calore:</w:t>
      </w:r>
    </w:p>
    <w:p w14:paraId="4783D119" w14:textId="033DD01B" w:rsidR="00164014" w:rsidRDefault="003E235C" w:rsidP="000F127F">
      <w:pPr>
        <w:tabs>
          <w:tab w:val="left" w:pos="1800"/>
          <w:tab w:val="left" w:pos="3720"/>
          <w:tab w:val="left" w:pos="5400"/>
          <w:tab w:val="left" w:pos="7080"/>
        </w:tabs>
        <w:rPr>
          <w:rFonts w:ascii="STE Info Office" w:hAnsi="STE Info Office" w:cs="Arial"/>
          <w:sz w:val="22"/>
          <w:szCs w:val="22"/>
        </w:rPr>
      </w:pPr>
      <w:hyperlink r:id="rId8" w:history="1">
        <w:r w:rsidRPr="00994FCE">
          <w:rPr>
            <w:rStyle w:val="Hyperlink"/>
            <w:rFonts w:ascii="STE Info Office" w:hAnsi="STE Info Office" w:cs="Arial"/>
            <w:sz w:val="22"/>
            <w:szCs w:val="22"/>
          </w:rPr>
          <w:t>https://www.stiebel-eltron.ch/sovvenzioni</w:t>
        </w:r>
      </w:hyperlink>
    </w:p>
    <w:p w14:paraId="2BC8FFDF" w14:textId="77777777" w:rsidR="003E235C" w:rsidRDefault="003E235C"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1B7BFE" w:rsidR="000F127F" w:rsidRDefault="000F127F" w:rsidP="000F127F">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w:t>
      </w:r>
      <w:r w:rsidR="00E009E1">
        <w:rPr>
          <w:rFonts w:ascii="STE Info Office" w:hAnsi="STE Info Office"/>
          <w:sz w:val="22"/>
          <w:szCs w:val="22"/>
        </w:rPr>
        <w:t>5</w:t>
      </w:r>
      <w:r>
        <w:rPr>
          <w:rFonts w:ascii="STE Info Office" w:hAnsi="STE Info Office"/>
          <w:sz w:val="22"/>
          <w:szCs w:val="22"/>
        </w:rPr>
        <w:t xml:space="preserve">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w:t>
      </w:r>
      <w:proofErr w:type="spellStart"/>
      <w:r>
        <w:rPr>
          <w:rFonts w:ascii="STE Info Office" w:hAnsi="STE Info Office"/>
          <w:sz w:val="22"/>
          <w:szCs w:val="22"/>
        </w:rPr>
        <w:t>Stiebel</w:t>
      </w:r>
      <w:proofErr w:type="spellEnd"/>
      <w:r>
        <w:rPr>
          <w:rFonts w:ascii="STE Info Office" w:hAnsi="STE Info Office"/>
          <w:sz w:val="22"/>
          <w:szCs w:val="22"/>
        </w:rPr>
        <w:t xml:space="preserve"> </w:t>
      </w:r>
      <w:proofErr w:type="spellStart"/>
      <w:r>
        <w:rPr>
          <w:rFonts w:ascii="STE Info Office" w:hAnsi="STE Info Office"/>
          <w:sz w:val="22"/>
          <w:szCs w:val="22"/>
        </w:rPr>
        <w:t>Eltron</w:t>
      </w:r>
      <w:proofErr w:type="spellEnd"/>
      <w:r>
        <w:rPr>
          <w:rFonts w:ascii="STE Info Office" w:hAnsi="STE Info Office"/>
          <w:sz w:val="22"/>
          <w:szCs w:val="22"/>
        </w:rPr>
        <w:t xml:space="preserve"> AG è uno dei distributori leader di prodotti nel settore energie rinnovabili. Fu fondata nel 1978 ed è da anni una delle società affiliate di maggior successo del gruppo.</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A10460"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A10460"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A10460"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A10460"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A10460"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08B1F15D" w14:textId="2A33ECF5" w:rsidR="000F127F" w:rsidRDefault="000F127F" w:rsidP="00D0592C">
      <w:pPr>
        <w:pStyle w:val="Pressetext"/>
        <w:spacing w:after="0" w:line="300" w:lineRule="atLeast"/>
        <w:rPr>
          <w:rFonts w:ascii="STE Info Office" w:hAnsi="STE Info Office"/>
          <w:color w:val="auto"/>
          <w:sz w:val="18"/>
          <w:szCs w:val="18"/>
        </w:rPr>
      </w:pPr>
    </w:p>
    <w:p w14:paraId="25162F06" w14:textId="6300C237" w:rsidR="00E66DC0" w:rsidRDefault="00E66DC0" w:rsidP="00D0592C">
      <w:pPr>
        <w:pStyle w:val="Pressetext"/>
        <w:spacing w:after="0" w:line="300" w:lineRule="atLeast"/>
        <w:rPr>
          <w:rFonts w:ascii="STE Info Office" w:hAnsi="STE Info Office"/>
          <w:color w:val="auto"/>
          <w:sz w:val="18"/>
          <w:szCs w:val="18"/>
        </w:rPr>
      </w:pPr>
      <w:r>
        <w:rPr>
          <w:noProof/>
        </w:rPr>
        <w:drawing>
          <wp:inline distT="0" distB="0" distL="0" distR="0" wp14:anchorId="1743B436" wp14:editId="0AA7CB97">
            <wp:extent cx="4201297" cy="2799847"/>
            <wp:effectExtent l="0" t="0" r="889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8435" cy="2804604"/>
                    </a:xfrm>
                    <a:prstGeom prst="rect">
                      <a:avLst/>
                    </a:prstGeom>
                    <a:noFill/>
                    <a:ln>
                      <a:noFill/>
                    </a:ln>
                  </pic:spPr>
                </pic:pic>
              </a:graphicData>
            </a:graphic>
          </wp:inline>
        </w:drawing>
      </w:r>
    </w:p>
    <w:p w14:paraId="4005BE1D" w14:textId="520F30ED"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Grafico 1: Energie-</w:t>
      </w:r>
      <w:proofErr w:type="spellStart"/>
      <w:r>
        <w:rPr>
          <w:rFonts w:ascii="STE Info Office" w:hAnsi="STE Info Office"/>
          <w:color w:val="auto"/>
          <w:sz w:val="18"/>
          <w:szCs w:val="18"/>
        </w:rPr>
        <w:t>Trendmonitor</w:t>
      </w:r>
      <w:proofErr w:type="spellEnd"/>
      <w:r>
        <w:rPr>
          <w:rFonts w:ascii="STE Info Office" w:hAnsi="STE Info Office"/>
          <w:color w:val="auto"/>
          <w:sz w:val="18"/>
          <w:szCs w:val="18"/>
        </w:rPr>
        <w:t>. Nonostante i tempi di attesa gli svizzeri si affidano ai riscaldamenti green-tech</w:t>
      </w: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A10460"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A10460"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A10460"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A10460"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A10460" w:rsidRDefault="00D0592C" w:rsidP="00C34951">
            <w:pPr>
              <w:tabs>
                <w:tab w:val="left" w:pos="5954"/>
              </w:tabs>
              <w:rPr>
                <w:rFonts w:ascii="STE Info Office" w:hAnsi="STE Info Office" w:cs="Arial"/>
                <w:sz w:val="4"/>
                <w:szCs w:val="4"/>
              </w:rPr>
            </w:pPr>
          </w:p>
        </w:tc>
      </w:tr>
    </w:tbl>
    <w:p w14:paraId="10FDE3A9" w14:textId="5EEE5FDB" w:rsidR="00D0592C" w:rsidRDefault="00D0592C" w:rsidP="000B2BCF">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2B99" w14:textId="77777777" w:rsidR="005C5335" w:rsidRDefault="005C5335">
      <w:r>
        <w:separator/>
      </w:r>
    </w:p>
  </w:endnote>
  <w:endnote w:type="continuationSeparator" w:id="0">
    <w:p w14:paraId="28664E3F" w14:textId="77777777" w:rsidR="005C5335" w:rsidRDefault="005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hyperlink r:id="rId2" w:history="1">
      <w:r>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FE25" w14:textId="77777777" w:rsidR="005C5335" w:rsidRDefault="005C5335">
      <w:r>
        <w:separator/>
      </w:r>
    </w:p>
  </w:footnote>
  <w:footnote w:type="continuationSeparator" w:id="0">
    <w:p w14:paraId="5F1382F5" w14:textId="77777777" w:rsidR="005C5335" w:rsidRDefault="005C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72F65"/>
    <w:rsid w:val="000739D5"/>
    <w:rsid w:val="00082A70"/>
    <w:rsid w:val="00097EA4"/>
    <w:rsid w:val="000B2BCF"/>
    <w:rsid w:val="000F127F"/>
    <w:rsid w:val="000F18AD"/>
    <w:rsid w:val="00105AA6"/>
    <w:rsid w:val="001260A2"/>
    <w:rsid w:val="00164014"/>
    <w:rsid w:val="0016707C"/>
    <w:rsid w:val="0017132E"/>
    <w:rsid w:val="00182B42"/>
    <w:rsid w:val="00184118"/>
    <w:rsid w:val="001C4317"/>
    <w:rsid w:val="001D01D9"/>
    <w:rsid w:val="001D7A02"/>
    <w:rsid w:val="00202DFB"/>
    <w:rsid w:val="00204863"/>
    <w:rsid w:val="00233414"/>
    <w:rsid w:val="00250EF2"/>
    <w:rsid w:val="00266D2E"/>
    <w:rsid w:val="002860FA"/>
    <w:rsid w:val="00286627"/>
    <w:rsid w:val="002B3DA4"/>
    <w:rsid w:val="002C2D30"/>
    <w:rsid w:val="00340C92"/>
    <w:rsid w:val="003540F8"/>
    <w:rsid w:val="00357013"/>
    <w:rsid w:val="003771F7"/>
    <w:rsid w:val="00382954"/>
    <w:rsid w:val="00383146"/>
    <w:rsid w:val="003A4E01"/>
    <w:rsid w:val="003A7535"/>
    <w:rsid w:val="003E235C"/>
    <w:rsid w:val="003F157B"/>
    <w:rsid w:val="00413C25"/>
    <w:rsid w:val="00443D58"/>
    <w:rsid w:val="00467624"/>
    <w:rsid w:val="00494672"/>
    <w:rsid w:val="004B3347"/>
    <w:rsid w:val="004C3A04"/>
    <w:rsid w:val="004F1341"/>
    <w:rsid w:val="0052365D"/>
    <w:rsid w:val="0053339A"/>
    <w:rsid w:val="0053416D"/>
    <w:rsid w:val="00534C9A"/>
    <w:rsid w:val="0054702E"/>
    <w:rsid w:val="00554C70"/>
    <w:rsid w:val="0058190A"/>
    <w:rsid w:val="00583890"/>
    <w:rsid w:val="005B29AC"/>
    <w:rsid w:val="005C0533"/>
    <w:rsid w:val="005C5335"/>
    <w:rsid w:val="005C737A"/>
    <w:rsid w:val="005E2E6D"/>
    <w:rsid w:val="005E4434"/>
    <w:rsid w:val="005E5F1A"/>
    <w:rsid w:val="005F58B7"/>
    <w:rsid w:val="005F6771"/>
    <w:rsid w:val="00610587"/>
    <w:rsid w:val="00614E24"/>
    <w:rsid w:val="006158E5"/>
    <w:rsid w:val="006222ED"/>
    <w:rsid w:val="00642ABC"/>
    <w:rsid w:val="006928E2"/>
    <w:rsid w:val="00706294"/>
    <w:rsid w:val="00754A7F"/>
    <w:rsid w:val="00755154"/>
    <w:rsid w:val="007560C5"/>
    <w:rsid w:val="007616C6"/>
    <w:rsid w:val="00770266"/>
    <w:rsid w:val="00780E59"/>
    <w:rsid w:val="007877D3"/>
    <w:rsid w:val="00793645"/>
    <w:rsid w:val="007C5654"/>
    <w:rsid w:val="007E72B3"/>
    <w:rsid w:val="00800D0A"/>
    <w:rsid w:val="00801628"/>
    <w:rsid w:val="00835B9F"/>
    <w:rsid w:val="00881D29"/>
    <w:rsid w:val="008833E8"/>
    <w:rsid w:val="00883618"/>
    <w:rsid w:val="00883854"/>
    <w:rsid w:val="0089696D"/>
    <w:rsid w:val="008A1697"/>
    <w:rsid w:val="008C4637"/>
    <w:rsid w:val="008E6D4E"/>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A10460"/>
    <w:rsid w:val="00A13088"/>
    <w:rsid w:val="00A21A77"/>
    <w:rsid w:val="00A635E3"/>
    <w:rsid w:val="00A717D9"/>
    <w:rsid w:val="00A85300"/>
    <w:rsid w:val="00A93932"/>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6725"/>
    <w:rsid w:val="00C26D32"/>
    <w:rsid w:val="00C44426"/>
    <w:rsid w:val="00C446E3"/>
    <w:rsid w:val="00C52DEE"/>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DF6011"/>
    <w:rsid w:val="00E009E1"/>
    <w:rsid w:val="00E14391"/>
    <w:rsid w:val="00E451A6"/>
    <w:rsid w:val="00E64207"/>
    <w:rsid w:val="00E65955"/>
    <w:rsid w:val="00E66DC0"/>
    <w:rsid w:val="00E91346"/>
    <w:rsid w:val="00E974DA"/>
    <w:rsid w:val="00EA5719"/>
    <w:rsid w:val="00F12034"/>
    <w:rsid w:val="00F35637"/>
    <w:rsid w:val="00F41E8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it-IT"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character" w:styleId="BesuchterLink">
    <w:name w:val="FollowedHyperlink"/>
    <w:basedOn w:val="Absatz-Standardschriftart"/>
    <w:uiPriority w:val="99"/>
    <w:semiHidden/>
    <w:unhideWhenUsed/>
    <w:rsid w:val="00E00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sovvenzio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Moser, Fabienne</cp:lastModifiedBy>
  <cp:revision>5</cp:revision>
  <cp:lastPrinted>2008-01-04T13:00:00Z</cp:lastPrinted>
  <dcterms:created xsi:type="dcterms:W3CDTF">2023-02-23T17:19:00Z</dcterms:created>
  <dcterms:modified xsi:type="dcterms:W3CDTF">2023-10-17T07:39:00Z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