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/>
          <w:color w:val="D11437"/>
          <w:sz w:val="30"/>
          <w:szCs w:val="30"/>
        </w:rPr>
        <w:t>Comunicato stampa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Riferimento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49D93FD9" w:rsidR="00D0592C" w:rsidRPr="007F44AE" w:rsidRDefault="00AB56DD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Data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40E4BD4E" w:rsidR="00D0592C" w:rsidRPr="004F5A8A" w:rsidRDefault="004F5A8A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</w:rPr>
              <w:instrText xml:space="preserve"> TIME  \@ "d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separate"/>
            </w:r>
            <w:r w:rsidR="00430AE5">
              <w:rPr>
                <w:rFonts w:ascii="STE Info Office" w:hAnsi="STE Info Office" w:cs="Arial"/>
                <w:noProof/>
                <w:sz w:val="18"/>
                <w:szCs w:val="18"/>
              </w:rPr>
              <w:t>14 aprile 2023</w: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e-mail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4CD1D408" w:rsidR="00D0592C" w:rsidRPr="007F44AE" w:rsidRDefault="00AB56DD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presse@stiebel-eltron.ch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59E2A39" w14:textId="1F6EFF60" w:rsidR="00D80773" w:rsidRDefault="00710E49" w:rsidP="00D80773">
      <w:pPr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/>
          <w:b/>
          <w:sz w:val="26"/>
          <w:szCs w:val="26"/>
        </w:rPr>
        <w:t>Strategia energetica 2050: come gli svizzeri vogliono raggiungere l’impatto climatico zero</w:t>
      </w:r>
    </w:p>
    <w:p w14:paraId="09E7D601" w14:textId="21A810BB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7969BD7" w14:textId="32BE6E77" w:rsidR="002C2D30" w:rsidRDefault="00710E49" w:rsidP="002C2D30">
      <w:pPr>
        <w:pStyle w:val="Listenabsatz"/>
        <w:numPr>
          <w:ilvl w:val="0"/>
          <w:numId w:val="12"/>
        </w:num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bCs/>
          <w:sz w:val="22"/>
          <w:szCs w:val="22"/>
        </w:rPr>
      </w:pPr>
      <w:r>
        <w:rPr>
          <w:rFonts w:ascii="STE Info Office" w:hAnsi="STE Info Office"/>
          <w:b/>
          <w:bCs/>
          <w:sz w:val="22"/>
          <w:szCs w:val="22"/>
        </w:rPr>
        <w:t>La protezione del clima deve rimanere alla portata delle famiglie</w:t>
      </w:r>
    </w:p>
    <w:p w14:paraId="4EA094A9" w14:textId="5D407701" w:rsidR="00710E49" w:rsidRDefault="00710E49" w:rsidP="002C2D30">
      <w:pPr>
        <w:pStyle w:val="Listenabsatz"/>
        <w:numPr>
          <w:ilvl w:val="0"/>
          <w:numId w:val="12"/>
        </w:num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bCs/>
          <w:sz w:val="22"/>
          <w:szCs w:val="22"/>
        </w:rPr>
      </w:pPr>
      <w:r>
        <w:rPr>
          <w:rFonts w:ascii="STE Info Office" w:hAnsi="STE Info Office"/>
          <w:b/>
          <w:bCs/>
          <w:sz w:val="22"/>
          <w:szCs w:val="22"/>
        </w:rPr>
        <w:t>Referendum del 18 giugno 2023 sulla legge sulla protezione del clima</w:t>
      </w:r>
    </w:p>
    <w:p w14:paraId="375B2F2F" w14:textId="77777777" w:rsidR="000F127F" w:rsidRDefault="000F127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9FD6C85" w14:textId="6DE85A40" w:rsidR="00710E49" w:rsidRPr="00AB0471" w:rsidRDefault="00710E49" w:rsidP="0048323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>
        <w:rPr>
          <w:rFonts w:ascii="STE Info Office" w:hAnsi="STE Info Office"/>
          <w:i/>
          <w:iCs/>
          <w:sz w:val="22"/>
          <w:szCs w:val="22"/>
        </w:rPr>
        <w:t>Il 77% degli svizzeri ritiene che abbia fondamentale importanza raggiungere l’impatto climatico zero nel Paese entro il 2050. Tuttavia il 75% sostiene che l'attuazione concreta non dovrebbe comportare un aumento dei costi individuali. Questi sono risultati dell’Energie-</w:t>
      </w:r>
      <w:proofErr w:type="spellStart"/>
      <w:r>
        <w:rPr>
          <w:rFonts w:ascii="STE Info Office" w:hAnsi="STE Info Office"/>
          <w:i/>
          <w:iCs/>
          <w:sz w:val="22"/>
          <w:szCs w:val="22"/>
        </w:rPr>
        <w:t>Trendmonitor</w:t>
      </w:r>
      <w:proofErr w:type="spellEnd"/>
      <w:r>
        <w:rPr>
          <w:rFonts w:ascii="STE Info Office" w:hAnsi="STE Info Office"/>
          <w:i/>
          <w:iCs/>
          <w:sz w:val="22"/>
          <w:szCs w:val="22"/>
        </w:rPr>
        <w:t xml:space="preserve"> 2023: su incarico di STIEBEL ELTRON un istituto di ricerche di mercato ha intervistato 1000 cittadini svizzeri rappresentativi della popolazione.</w:t>
      </w:r>
    </w:p>
    <w:p w14:paraId="3251ED13" w14:textId="0C00B0B2" w:rsidR="00710E49" w:rsidRPr="00AB0471" w:rsidRDefault="00710E49" w:rsidP="0048323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</w:p>
    <w:p w14:paraId="3B008C97" w14:textId="02C5CF2A" w:rsidR="000F127F" w:rsidRPr="00AB0471" w:rsidRDefault="000F127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9A91D0D" w14:textId="05DB287D" w:rsidR="00FF4669" w:rsidRDefault="00FF466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«I costi della svolta energetica privata non devono gravare solo sui consumatori», afferma Patrick Drack, direttore di STIEBEL ELTRON Svizzera. «Nella nostra inchiesta secondo l'85% degli intervistati le famiglie finanziariamente deboli, per poter agire in modo rispettoso del clima, dovrebbero ricevere un sostegno speciale per i costi della svolta energetica.»</w:t>
      </w:r>
    </w:p>
    <w:p w14:paraId="5713C464" w14:textId="77777777" w:rsidR="00FF4669" w:rsidRPr="00974C19" w:rsidRDefault="00FF466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CB0795B" w14:textId="77777777" w:rsidR="00382954" w:rsidRPr="007F44AE" w:rsidRDefault="0038295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3FE023F" w14:textId="0EF0BFA4" w:rsidR="000F127F" w:rsidRPr="007926F6" w:rsidRDefault="00710E49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>Esigenza fondamentale: sostituzione dei riscaldamenti inquinanti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0F127F" w:rsidRPr="007926F6" w14:paraId="048BFED6" w14:textId="77777777" w:rsidTr="006E3335">
        <w:trPr>
          <w:trHeight w:val="113"/>
        </w:trPr>
        <w:tc>
          <w:tcPr>
            <w:tcW w:w="1800" w:type="dxa"/>
            <w:shd w:val="clear" w:color="auto" w:fill="auto"/>
          </w:tcPr>
          <w:p w14:paraId="62A901E0" w14:textId="77777777" w:rsidR="000F127F" w:rsidRPr="00C46E99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08B9EA29" w14:textId="77777777" w:rsidR="000F127F" w:rsidRPr="00C46E99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5F58DD11" w14:textId="77777777" w:rsidR="000F127F" w:rsidRPr="00C46E99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6F25BB86" w14:textId="77777777" w:rsidR="000F127F" w:rsidRPr="00C46E99" w:rsidRDefault="000F127F" w:rsidP="006E333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15980888" w14:textId="77777777" w:rsidR="000F127F" w:rsidRPr="00C46E99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09BBF86A" w14:textId="77777777" w:rsidR="000F127F" w:rsidRPr="007926F6" w:rsidRDefault="000F127F" w:rsidP="000F127F">
      <w:pPr>
        <w:rPr>
          <w:rFonts w:ascii="STE Info Office" w:hAnsi="STE Info Office" w:cs="Arial"/>
          <w:sz w:val="10"/>
          <w:szCs w:val="10"/>
        </w:rPr>
      </w:pPr>
    </w:p>
    <w:p w14:paraId="38CC2EC6" w14:textId="43ACF1CA" w:rsidR="00FF4669" w:rsidRDefault="00710E49" w:rsidP="00FE1D4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La legge federale sulla protezione del clima, che sarà sottoposta a referendum il 18 giugno 2023, definisce il quadro di riferimento e prevede misure concrete per raggiungere l’impatto climatico zero nel Paese entro il 2050. Per quanto riguarda i nuclei familiari, la questione centrale è la sostituzione dei dannosi riscaldamenti a olio, gas ed elettricità con tecnologie pulite ed efficienti. L'obiettivo è ridurre drasticamente le emissioni di CO</w:t>
      </w:r>
      <w:r>
        <w:rPr>
          <w:rFonts w:ascii="STE Info Office" w:hAnsi="STE Info Office"/>
          <w:sz w:val="22"/>
          <w:szCs w:val="22"/>
          <w:vertAlign w:val="subscript"/>
        </w:rPr>
        <w:t>2</w:t>
      </w:r>
      <w:r>
        <w:rPr>
          <w:rFonts w:ascii="STE Info Office" w:hAnsi="STE Info Office"/>
          <w:sz w:val="22"/>
          <w:szCs w:val="22"/>
        </w:rPr>
        <w:t xml:space="preserve"> e diventare meno dipendenti dalle importazioni di energia di origine fossile.</w:t>
      </w:r>
    </w:p>
    <w:p w14:paraId="0C58F4D6" w14:textId="77777777" w:rsidR="00883854" w:rsidRDefault="00883854" w:rsidP="00A1308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9C16CE2" w14:textId="7FD49090" w:rsidR="002860FA" w:rsidRDefault="002860FA" w:rsidP="00A1308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364DE91" w14:textId="5CC4BCEE" w:rsidR="002860FA" w:rsidRPr="007926F6" w:rsidRDefault="00710E49" w:rsidP="002860F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>Incentivo supplementare per la sostituzione del riscaldamento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2860FA" w:rsidRPr="007926F6" w14:paraId="0AC42B50" w14:textId="77777777" w:rsidTr="00200EBA">
        <w:trPr>
          <w:trHeight w:val="113"/>
        </w:trPr>
        <w:tc>
          <w:tcPr>
            <w:tcW w:w="1800" w:type="dxa"/>
            <w:shd w:val="clear" w:color="auto" w:fill="auto"/>
          </w:tcPr>
          <w:p w14:paraId="5FBB3CD6" w14:textId="77777777" w:rsidR="002860FA" w:rsidRPr="00C46E99" w:rsidRDefault="002860FA" w:rsidP="00200EBA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2D19C79E" w14:textId="77777777" w:rsidR="002860FA" w:rsidRPr="00C46E99" w:rsidRDefault="002860FA" w:rsidP="00200EBA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510BC520" w14:textId="77777777" w:rsidR="002860FA" w:rsidRPr="00C46E99" w:rsidRDefault="002860FA" w:rsidP="00200EBA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4B963677" w14:textId="77777777" w:rsidR="002860FA" w:rsidRPr="00C46E99" w:rsidRDefault="002860FA" w:rsidP="00200EBA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5CB444E7" w14:textId="77777777" w:rsidR="002860FA" w:rsidRPr="00C46E99" w:rsidRDefault="002860FA" w:rsidP="00200EBA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22BE43ED" w14:textId="77777777" w:rsidR="002860FA" w:rsidRPr="007926F6" w:rsidRDefault="002860FA" w:rsidP="002860FA">
      <w:pPr>
        <w:rPr>
          <w:rFonts w:ascii="STE Info Office" w:hAnsi="STE Info Office" w:cs="Arial"/>
          <w:sz w:val="10"/>
          <w:szCs w:val="10"/>
        </w:rPr>
      </w:pPr>
    </w:p>
    <w:p w14:paraId="247C7D1D" w14:textId="7B65E58A" w:rsidR="00451C3D" w:rsidRPr="00AB0471" w:rsidRDefault="00710E49" w:rsidP="007560C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A questo scopo sono previsti ulteriori finanziamenti per i prossimi dieci anni: i proprietari di case che sostituiscono i riscaldamenti a olio o a gas con riscaldamenti a legna o pompe di calore o che investono nell'isolamento termico delle loro abitazioni riceveranno complessivamente incentivi per 200 milioni di franchi all'anno. Inoltre il finanziamento attraverso il «Programma edifici», con cui la Confederazione e i Cantoni promuovono gli investimenti privati nelle energie rinnovabili dal 2010, continua a tempo indeterminato.</w:t>
      </w:r>
    </w:p>
    <w:p w14:paraId="0F23CC02" w14:textId="6B56195A" w:rsidR="00BF421C" w:rsidRPr="00AB0471" w:rsidRDefault="00BF421C" w:rsidP="007560C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1178D7A" w14:textId="0290DB8B" w:rsidR="00BF421C" w:rsidRDefault="00BF421C" w:rsidP="007560C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«Con la tecnologia rinnovabile come la pompa di calore forniamo un importante contributo alla neutralità climatica», sostiene Patrick Drack. Questo sistema trae l'energia necessaria principalmente dall'ambiente - dall'aria, dall’acqua freatica o dalla terra - e la converte in calore sostenibile per il riscaldamento. Per l’azionamento è indispensabile l’elettricità, che secondo l'86% degli intervistati dovrebbe essere più economica.</w:t>
      </w:r>
    </w:p>
    <w:p w14:paraId="0C1EB8CB" w14:textId="4E192E3A" w:rsidR="007560C5" w:rsidRDefault="007560C5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B3B8282" w14:textId="25361856" w:rsidR="00883854" w:rsidRDefault="00883854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D3E52D8" w14:textId="636AFD8F" w:rsidR="00BF421C" w:rsidRDefault="00451C3D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Informazioni sugli attuali programmi di incentivazione per pompe di calore:</w:t>
      </w:r>
    </w:p>
    <w:p w14:paraId="1A8E3CDB" w14:textId="4AC33948" w:rsidR="00A429E1" w:rsidRDefault="00A429E1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22"/>
          <w:szCs w:val="22"/>
        </w:rPr>
      </w:pPr>
      <w:hyperlink r:id="rId8" w:history="1">
        <w:r w:rsidRPr="00A02000">
          <w:rPr>
            <w:rStyle w:val="Hyperlink"/>
            <w:rFonts w:ascii="STE Info Office" w:hAnsi="STE Info Office"/>
            <w:sz w:val="22"/>
            <w:szCs w:val="22"/>
          </w:rPr>
          <w:t>www.stiebel-eltron.ch/sovvenzioni</w:t>
        </w:r>
      </w:hyperlink>
    </w:p>
    <w:p w14:paraId="70422D85" w14:textId="7DBF908E" w:rsidR="00BF421C" w:rsidRDefault="00BF421C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783D119" w14:textId="77777777" w:rsidR="00164014" w:rsidRDefault="00164014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977B52C" w14:textId="77777777" w:rsidR="000F127F" w:rsidRPr="007926F6" w:rsidRDefault="000F127F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06E2D47" w14:textId="5AE9E4A0" w:rsidR="000F127F" w:rsidRPr="007F44AE" w:rsidRDefault="000F127F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>Su STIEBEL ELTRON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0F127F" w:rsidRPr="007F44AE" w14:paraId="2783C34B" w14:textId="77777777" w:rsidTr="006E3335">
        <w:trPr>
          <w:trHeight w:val="113"/>
        </w:trPr>
        <w:tc>
          <w:tcPr>
            <w:tcW w:w="1800" w:type="dxa"/>
            <w:shd w:val="clear" w:color="auto" w:fill="auto"/>
          </w:tcPr>
          <w:p w14:paraId="4DCBE3E5" w14:textId="77777777" w:rsidR="000F127F" w:rsidRPr="007F44AE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1F29FA3" w14:textId="77777777" w:rsidR="000F127F" w:rsidRPr="007F44AE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3E2E2B7" w14:textId="77777777" w:rsidR="000F127F" w:rsidRPr="007F44AE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22070A7" w14:textId="77777777" w:rsidR="000F127F" w:rsidRPr="007F44AE" w:rsidRDefault="000F127F" w:rsidP="006E333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118E9F59" w14:textId="77777777" w:rsidR="000F127F" w:rsidRPr="007F44AE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04E7E34D" w14:textId="77777777" w:rsidR="000F127F" w:rsidRPr="001024BF" w:rsidRDefault="000F127F" w:rsidP="000F127F">
      <w:pPr>
        <w:rPr>
          <w:rFonts w:ascii="STE Info Office" w:hAnsi="STE Info Office" w:cs="Arial"/>
          <w:sz w:val="10"/>
          <w:szCs w:val="10"/>
        </w:rPr>
      </w:pPr>
    </w:p>
    <w:p w14:paraId="4F07A649" w14:textId="3796DDD7" w:rsidR="000F127F" w:rsidRDefault="000F127F" w:rsidP="000F127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 xml:space="preserve">STIEBEL ELTRON è un’azienda a conduzione familiare orientata al futuro e sostenibile, che promuove soluzioni innovative nei settori acqua calda, riscaldamento, aerazione e raffreddamento. Come fornitore di tecnica domestica e di sistema persegue la realizzazione di tecnologia ecologica, efficiente e confortevole. Con circa 5000 collaboratori in tutto il mondo, il gruppo, con sede principale a </w:t>
      </w:r>
      <w:proofErr w:type="spellStart"/>
      <w:r>
        <w:rPr>
          <w:rFonts w:ascii="STE Info Office" w:hAnsi="STE Info Office"/>
          <w:sz w:val="22"/>
          <w:szCs w:val="22"/>
        </w:rPr>
        <w:t>Holzminden</w:t>
      </w:r>
      <w:proofErr w:type="spellEnd"/>
      <w:r>
        <w:rPr>
          <w:rFonts w:ascii="STE Info Office" w:hAnsi="STE Info Office"/>
          <w:sz w:val="22"/>
          <w:szCs w:val="22"/>
        </w:rPr>
        <w:t xml:space="preserve"> in Germania, sfrutta in modo coerente il proprio know </w:t>
      </w:r>
      <w:proofErr w:type="spellStart"/>
      <w:r>
        <w:rPr>
          <w:rFonts w:ascii="STE Info Office" w:hAnsi="STE Info Office"/>
          <w:sz w:val="22"/>
          <w:szCs w:val="22"/>
        </w:rPr>
        <w:t>how</w:t>
      </w:r>
      <w:proofErr w:type="spellEnd"/>
      <w:r>
        <w:rPr>
          <w:rFonts w:ascii="STE Info Office" w:hAnsi="STE Info Office"/>
          <w:sz w:val="22"/>
          <w:szCs w:val="22"/>
        </w:rPr>
        <w:t xml:space="preserve"> dalla progettazione del prodotto fino alla fabbricazione. La filiale svizzera Stiebel Eltron AG è uno dei distributori leader di prodotti nel settore energie rinnovabili. Fu fondata nel 1978 ed è da anni una delle società affiliate di maggior successo del gruppo.</w:t>
      </w:r>
    </w:p>
    <w:p w14:paraId="0AF84D2A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2B50BD0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30FBA585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C46E99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C46E99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C46E99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C46E99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6447C91F" w14:textId="77777777" w:rsidR="00D0592C" w:rsidRPr="00C46E99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/>
          <w:b/>
          <w:color w:val="7F7F7F"/>
          <w:sz w:val="18"/>
          <w:szCs w:val="18"/>
        </w:rPr>
        <w:t>Didascalie:</w:t>
      </w:r>
    </w:p>
    <w:p w14:paraId="08B1F15D" w14:textId="2BD972CC" w:rsidR="000F127F" w:rsidRDefault="000F127F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9567995" w14:textId="63A6BF9A" w:rsidR="005A6B93" w:rsidRDefault="005A6B93" w:rsidP="000F127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65F17B9" wp14:editId="1EFA4C08">
            <wp:extent cx="4666454" cy="3107903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393" cy="313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5BE1D" w14:textId="33AB2FD3" w:rsidR="000F127F" w:rsidRDefault="00467624" w:rsidP="000F127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Grafico 1: Come gli svizzeri vogliono raggiungere l’impatto climatico zero</w:t>
      </w:r>
    </w:p>
    <w:p w14:paraId="6B2CFA0B" w14:textId="77777777" w:rsidR="00202DFB" w:rsidRDefault="00202DFB" w:rsidP="000F127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69A8EFA1" w14:textId="77777777" w:rsidTr="005E2E6D">
        <w:trPr>
          <w:trHeight w:val="113"/>
        </w:trPr>
        <w:tc>
          <w:tcPr>
            <w:tcW w:w="1796" w:type="dxa"/>
            <w:shd w:val="clear" w:color="auto" w:fill="auto"/>
          </w:tcPr>
          <w:p w14:paraId="1760D3AD" w14:textId="77777777" w:rsidR="00D0592C" w:rsidRPr="00C46E99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35" w:type="dxa"/>
            <w:shd w:val="clear" w:color="auto" w:fill="auto"/>
          </w:tcPr>
          <w:p w14:paraId="78A54D51" w14:textId="77777777" w:rsidR="00D0592C" w:rsidRPr="00C46E99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C46E99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4" w:type="dxa"/>
            <w:shd w:val="clear" w:color="auto" w:fill="auto"/>
          </w:tcPr>
          <w:p w14:paraId="612FEB71" w14:textId="77777777" w:rsidR="00D0592C" w:rsidRPr="00C46E99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0" w:type="dxa"/>
            <w:shd w:val="clear" w:color="auto" w:fill="auto"/>
          </w:tcPr>
          <w:p w14:paraId="06684843" w14:textId="77777777" w:rsidR="00D0592C" w:rsidRPr="00C46E99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10FDE3A9" w14:textId="5EEE5FDB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D0592C" w:rsidSect="00AB1373">
      <w:headerReference w:type="default" r:id="rId10"/>
      <w:footerReference w:type="default" r:id="rId11"/>
      <w:pgSz w:w="11906" w:h="16838" w:code="9"/>
      <w:pgMar w:top="2268" w:right="1134" w:bottom="170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9665" w14:textId="77777777" w:rsidR="00681751" w:rsidRDefault="00681751">
      <w:r>
        <w:separator/>
      </w:r>
    </w:p>
  </w:endnote>
  <w:endnote w:type="continuationSeparator" w:id="0">
    <w:p w14:paraId="32A4B4AC" w14:textId="77777777" w:rsidR="00681751" w:rsidRDefault="0068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altName w:val="Georgia Pro Cond"/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EInfoText-Regular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3820959"/>
  <w:bookmarkStart w:id="1" w:name="_Hlk83822595"/>
  <w:bookmarkStart w:id="2" w:name="_Hlk83822596"/>
  <w:bookmarkStart w:id="3" w:name="_Hlk83822669"/>
  <w:bookmarkStart w:id="4" w:name="_Hlk83822670"/>
  <w:bookmarkStart w:id="5" w:name="_Hlk83822690"/>
  <w:bookmarkStart w:id="6" w:name="_Hlk83822691"/>
  <w:bookmarkStart w:id="7" w:name="_Hlk83822793"/>
  <w:bookmarkStart w:id="8" w:name="_Hlk83822794"/>
  <w:bookmarkStart w:id="9" w:name="_Hlk83822808"/>
  <w:bookmarkStart w:id="10" w:name="_Hlk83822809"/>
  <w:p w14:paraId="6E751A62" w14:textId="4381BE96" w:rsidR="0058190A" w:rsidRPr="00357013" w:rsidRDefault="0058190A" w:rsidP="0058190A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2556B" wp14:editId="25F3A72A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61" name="Freihandform: 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polyline w14:anchorId="78A29529" id="Freihandform: Form 6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 xml:space="preserve">STIEBEL ELTRON AG | </w:t>
    </w:r>
    <w:proofErr w:type="spellStart"/>
    <w:r>
      <w:rPr>
        <w:rFonts w:ascii="STEInfoText-Bold"/>
        <w:b/>
        <w:color w:val="A1A3A6"/>
        <w:sz w:val="20"/>
      </w:rPr>
      <w:t>Gass</w:t>
    </w:r>
    <w:proofErr w:type="spellEnd"/>
    <w:r>
      <w:rPr>
        <w:rFonts w:ascii="STEInfoText-Bold"/>
        <w:b/>
        <w:color w:val="A1A3A6"/>
        <w:sz w:val="20"/>
      </w:rPr>
      <w:t xml:space="preserve"> 8 | 5242 </w:t>
    </w:r>
    <w:proofErr w:type="spellStart"/>
    <w:r>
      <w:rPr>
        <w:rFonts w:ascii="STEInfoText-Bold"/>
        <w:b/>
        <w:color w:val="A1A3A6"/>
        <w:sz w:val="20"/>
      </w:rPr>
      <w:t>Lupfig</w:t>
    </w:r>
    <w:proofErr w:type="spellEnd"/>
  </w:p>
  <w:p w14:paraId="1D820ABA" w14:textId="4FB180B7" w:rsidR="0058190A" w:rsidRPr="00340C92" w:rsidRDefault="0058190A" w:rsidP="004B3347">
    <w:pPr>
      <w:tabs>
        <w:tab w:val="right" w:pos="9638"/>
      </w:tabs>
      <w:spacing w:before="2"/>
      <w:ind w:left="130"/>
      <w:rPr>
        <w:rFonts w:ascii="STEInfoText-Regular" w:hAnsi="STEInfoText-Regular"/>
        <w:color w:val="A1A3A6"/>
        <w:sz w:val="20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056 464 05 00 |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z w:val="20"/>
      </w:rPr>
      <w:t xml:space="preserve"> | Partita IVA CHE-107.944.262 </w:t>
    </w:r>
    <w:r>
      <w:rPr>
        <w:rFonts w:ascii="STEInfoText-Regular" w:hAnsi="STEInfoText-Regular"/>
        <w:color w:val="A1A3A6"/>
        <w:sz w:val="20"/>
      </w:rPr>
      <w:tab/>
    </w:r>
    <w:hyperlink r:id="rId2" w:history="1">
      <w:r>
        <w:rPr>
          <w:rFonts w:ascii="STEInfoText-Regular" w:hAnsi="STEInfoText-Regular"/>
          <w:color w:val="A1A3A6"/>
          <w:sz w:val="20"/>
        </w:rPr>
        <w:t>www.stiebel-eltron.ch</w:t>
      </w:r>
    </w:hyperlink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0208C168" w14:textId="6B7A0795" w:rsidR="008C4637" w:rsidRPr="0058190A" w:rsidRDefault="008C4637" w:rsidP="005819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3D4F" w14:textId="77777777" w:rsidR="00681751" w:rsidRDefault="00681751">
      <w:r>
        <w:separator/>
      </w:r>
    </w:p>
  </w:footnote>
  <w:footnote w:type="continuationSeparator" w:id="0">
    <w:p w14:paraId="112C4D91" w14:textId="77777777" w:rsidR="00681751" w:rsidRDefault="0068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D7571DC"/>
    <w:multiLevelType w:val="hybridMultilevel"/>
    <w:tmpl w:val="ACA26E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C29D0"/>
    <w:multiLevelType w:val="hybridMultilevel"/>
    <w:tmpl w:val="B3682A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1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607577">
    <w:abstractNumId w:val="0"/>
  </w:num>
  <w:num w:numId="2" w16cid:durableId="1128545586">
    <w:abstractNumId w:val="5"/>
  </w:num>
  <w:num w:numId="3" w16cid:durableId="958296275">
    <w:abstractNumId w:val="2"/>
  </w:num>
  <w:num w:numId="4" w16cid:durableId="1606037552">
    <w:abstractNumId w:val="11"/>
  </w:num>
  <w:num w:numId="5" w16cid:durableId="305360159">
    <w:abstractNumId w:val="10"/>
  </w:num>
  <w:num w:numId="6" w16cid:durableId="162164461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8547607">
    <w:abstractNumId w:val="3"/>
  </w:num>
  <w:num w:numId="8" w16cid:durableId="1087074455">
    <w:abstractNumId w:val="4"/>
  </w:num>
  <w:num w:numId="9" w16cid:durableId="1675380790">
    <w:abstractNumId w:val="7"/>
  </w:num>
  <w:num w:numId="10" w16cid:durableId="1752005649">
    <w:abstractNumId w:val="1"/>
  </w:num>
  <w:num w:numId="11" w16cid:durableId="1957639710">
    <w:abstractNumId w:val="9"/>
  </w:num>
  <w:num w:numId="12" w16cid:durableId="1333987807">
    <w:abstractNumId w:val="8"/>
  </w:num>
  <w:num w:numId="13" w16cid:durableId="1285387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12960"/>
    <w:rsid w:val="00020C31"/>
    <w:rsid w:val="000338F1"/>
    <w:rsid w:val="00072F65"/>
    <w:rsid w:val="000739D5"/>
    <w:rsid w:val="00082A70"/>
    <w:rsid w:val="00097EA4"/>
    <w:rsid w:val="000F127F"/>
    <w:rsid w:val="000F18AD"/>
    <w:rsid w:val="00105AA6"/>
    <w:rsid w:val="001260A2"/>
    <w:rsid w:val="00131F1A"/>
    <w:rsid w:val="00164014"/>
    <w:rsid w:val="0016707C"/>
    <w:rsid w:val="0017132E"/>
    <w:rsid w:val="00182B42"/>
    <w:rsid w:val="00184118"/>
    <w:rsid w:val="001C4317"/>
    <w:rsid w:val="001D01D9"/>
    <w:rsid w:val="001D7A02"/>
    <w:rsid w:val="00202DFB"/>
    <w:rsid w:val="00204863"/>
    <w:rsid w:val="00230CD4"/>
    <w:rsid w:val="00233414"/>
    <w:rsid w:val="00250EF2"/>
    <w:rsid w:val="00266D2E"/>
    <w:rsid w:val="002860FA"/>
    <w:rsid w:val="00286627"/>
    <w:rsid w:val="002B3DA4"/>
    <w:rsid w:val="002C2D30"/>
    <w:rsid w:val="00340C92"/>
    <w:rsid w:val="003540F8"/>
    <w:rsid w:val="00357013"/>
    <w:rsid w:val="003771F7"/>
    <w:rsid w:val="00382954"/>
    <w:rsid w:val="00383146"/>
    <w:rsid w:val="003A4E01"/>
    <w:rsid w:val="003A7535"/>
    <w:rsid w:val="003F157B"/>
    <w:rsid w:val="00413C25"/>
    <w:rsid w:val="00430AE5"/>
    <w:rsid w:val="00443D58"/>
    <w:rsid w:val="00451C3D"/>
    <w:rsid w:val="00467624"/>
    <w:rsid w:val="00483231"/>
    <w:rsid w:val="00494672"/>
    <w:rsid w:val="004B3347"/>
    <w:rsid w:val="004C3A04"/>
    <w:rsid w:val="004F1341"/>
    <w:rsid w:val="004F5A8A"/>
    <w:rsid w:val="0052365D"/>
    <w:rsid w:val="0053339A"/>
    <w:rsid w:val="00534C9A"/>
    <w:rsid w:val="0054702E"/>
    <w:rsid w:val="00554C70"/>
    <w:rsid w:val="0058190A"/>
    <w:rsid w:val="00583890"/>
    <w:rsid w:val="005A6B93"/>
    <w:rsid w:val="005B29AC"/>
    <w:rsid w:val="005C0533"/>
    <w:rsid w:val="005C737A"/>
    <w:rsid w:val="005E064F"/>
    <w:rsid w:val="005E2E6D"/>
    <w:rsid w:val="005E4434"/>
    <w:rsid w:val="005F58B7"/>
    <w:rsid w:val="005F6771"/>
    <w:rsid w:val="00610587"/>
    <w:rsid w:val="00614E24"/>
    <w:rsid w:val="006158E5"/>
    <w:rsid w:val="006222ED"/>
    <w:rsid w:val="00642ABC"/>
    <w:rsid w:val="00681751"/>
    <w:rsid w:val="006928E2"/>
    <w:rsid w:val="00706294"/>
    <w:rsid w:val="00710E49"/>
    <w:rsid w:val="00755154"/>
    <w:rsid w:val="007560C5"/>
    <w:rsid w:val="007616C6"/>
    <w:rsid w:val="00770266"/>
    <w:rsid w:val="00780E59"/>
    <w:rsid w:val="007877D3"/>
    <w:rsid w:val="00793645"/>
    <w:rsid w:val="007C5654"/>
    <w:rsid w:val="007E72B3"/>
    <w:rsid w:val="00800D0A"/>
    <w:rsid w:val="00801628"/>
    <w:rsid w:val="00835B9F"/>
    <w:rsid w:val="00881D29"/>
    <w:rsid w:val="008833E8"/>
    <w:rsid w:val="00883618"/>
    <w:rsid w:val="00883854"/>
    <w:rsid w:val="0089696D"/>
    <w:rsid w:val="008A1697"/>
    <w:rsid w:val="008C4637"/>
    <w:rsid w:val="008E6D4E"/>
    <w:rsid w:val="008F1156"/>
    <w:rsid w:val="008F194B"/>
    <w:rsid w:val="00912BAD"/>
    <w:rsid w:val="00932424"/>
    <w:rsid w:val="00936422"/>
    <w:rsid w:val="00941E32"/>
    <w:rsid w:val="00943FA3"/>
    <w:rsid w:val="00944A38"/>
    <w:rsid w:val="00944FF8"/>
    <w:rsid w:val="00974C19"/>
    <w:rsid w:val="00981CD4"/>
    <w:rsid w:val="009A23EA"/>
    <w:rsid w:val="009B2AD8"/>
    <w:rsid w:val="009B2E24"/>
    <w:rsid w:val="009D2197"/>
    <w:rsid w:val="009D3C2E"/>
    <w:rsid w:val="009E328E"/>
    <w:rsid w:val="009E4750"/>
    <w:rsid w:val="00A13088"/>
    <w:rsid w:val="00A21A77"/>
    <w:rsid w:val="00A429E1"/>
    <w:rsid w:val="00A635E3"/>
    <w:rsid w:val="00A717D9"/>
    <w:rsid w:val="00A85300"/>
    <w:rsid w:val="00A93932"/>
    <w:rsid w:val="00AB0471"/>
    <w:rsid w:val="00AB1373"/>
    <w:rsid w:val="00AB56DD"/>
    <w:rsid w:val="00AF1E4A"/>
    <w:rsid w:val="00AF5662"/>
    <w:rsid w:val="00B14648"/>
    <w:rsid w:val="00B21D46"/>
    <w:rsid w:val="00B35B17"/>
    <w:rsid w:val="00B40688"/>
    <w:rsid w:val="00B550C3"/>
    <w:rsid w:val="00B60DDC"/>
    <w:rsid w:val="00B60F38"/>
    <w:rsid w:val="00B72E9A"/>
    <w:rsid w:val="00BC5E1C"/>
    <w:rsid w:val="00BC5F35"/>
    <w:rsid w:val="00BC6EF5"/>
    <w:rsid w:val="00BD6725"/>
    <w:rsid w:val="00BF421C"/>
    <w:rsid w:val="00C26D32"/>
    <w:rsid w:val="00C44426"/>
    <w:rsid w:val="00C446E3"/>
    <w:rsid w:val="00C46E99"/>
    <w:rsid w:val="00C63D98"/>
    <w:rsid w:val="00C64D17"/>
    <w:rsid w:val="00C7351E"/>
    <w:rsid w:val="00CA11A4"/>
    <w:rsid w:val="00CB298B"/>
    <w:rsid w:val="00D0592C"/>
    <w:rsid w:val="00D20589"/>
    <w:rsid w:val="00D304DB"/>
    <w:rsid w:val="00D32035"/>
    <w:rsid w:val="00D433F2"/>
    <w:rsid w:val="00D4784E"/>
    <w:rsid w:val="00D53190"/>
    <w:rsid w:val="00D6512E"/>
    <w:rsid w:val="00D80773"/>
    <w:rsid w:val="00DB47F5"/>
    <w:rsid w:val="00DF6011"/>
    <w:rsid w:val="00E04966"/>
    <w:rsid w:val="00E14391"/>
    <w:rsid w:val="00E451A6"/>
    <w:rsid w:val="00E64207"/>
    <w:rsid w:val="00E65955"/>
    <w:rsid w:val="00E91346"/>
    <w:rsid w:val="00E968EB"/>
    <w:rsid w:val="00E974DA"/>
    <w:rsid w:val="00EA5719"/>
    <w:rsid w:val="00F12034"/>
    <w:rsid w:val="00F35637"/>
    <w:rsid w:val="00F41E87"/>
    <w:rsid w:val="00F97D0E"/>
    <w:rsid w:val="00FB3D09"/>
    <w:rsid w:val="00FC4E02"/>
    <w:rsid w:val="00FE1D4F"/>
    <w:rsid w:val="00FF3BE2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it-I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B21D46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21D46"/>
    <w:rPr>
      <w:rFonts w:ascii="Arial" w:hAnsi="Arial"/>
      <w:lang w:val="it-IT" w:eastAsia="de-DE"/>
    </w:rPr>
  </w:style>
  <w:style w:type="character" w:styleId="Kommentarzeichen">
    <w:name w:val="annotation reference"/>
    <w:uiPriority w:val="99"/>
    <w:unhideWhenUsed/>
    <w:rsid w:val="00B21D46"/>
    <w:rPr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2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ebel-eltron.ch/sovvenzion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2</Pages>
  <Words>513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3</cp:revision>
  <cp:lastPrinted>2008-01-04T13:00:00Z</cp:lastPrinted>
  <dcterms:created xsi:type="dcterms:W3CDTF">2023-04-14T08:05:00Z</dcterms:created>
  <dcterms:modified xsi:type="dcterms:W3CDTF">2023-04-14T09:17:00Z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a59716-6edf-4219-927d-84156dd5a935_Enabled">
    <vt:lpwstr>true</vt:lpwstr>
  </property>
  <property fmtid="{D5CDD505-2E9C-101B-9397-08002B2CF9AE}" pid="3" name="MSIP_Label_15a59716-6edf-4219-927d-84156dd5a935_SetDate">
    <vt:lpwstr>2022-05-20T07:38:07Z</vt:lpwstr>
  </property>
  <property fmtid="{D5CDD505-2E9C-101B-9397-08002B2CF9AE}" pid="4" name="MSIP_Label_15a59716-6edf-4219-927d-84156dd5a935_Method">
    <vt:lpwstr>Privileged</vt:lpwstr>
  </property>
  <property fmtid="{D5CDD505-2E9C-101B-9397-08002B2CF9AE}" pid="5" name="MSIP_Label_15a59716-6edf-4219-927d-84156dd5a935_Name">
    <vt:lpwstr>Public</vt:lpwstr>
  </property>
  <property fmtid="{D5CDD505-2E9C-101B-9397-08002B2CF9AE}" pid="6" name="MSIP_Label_15a59716-6edf-4219-927d-84156dd5a935_SiteId">
    <vt:lpwstr>420c935a-f900-4995-aeb1-9af57e8e12fc</vt:lpwstr>
  </property>
  <property fmtid="{D5CDD505-2E9C-101B-9397-08002B2CF9AE}" pid="7" name="MSIP_Label_15a59716-6edf-4219-927d-84156dd5a935_ActionId">
    <vt:lpwstr>7a117674-a751-4d4b-914f-083aad7d6e4e</vt:lpwstr>
  </property>
  <property fmtid="{D5CDD505-2E9C-101B-9397-08002B2CF9AE}" pid="8" name="MSIP_Label_15a59716-6edf-4219-927d-84156dd5a935_ContentBits">
    <vt:lpwstr>0</vt:lpwstr>
  </property>
</Properties>
</file>