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835D34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7EEB3FC8" w:rsidR="00D0592C" w:rsidRPr="007F44AE" w:rsidRDefault="0025336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6D6D0848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5564E8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10. November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4B76E979" w:rsidR="00D0592C" w:rsidRPr="007F44AE" w:rsidRDefault="0025336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835D34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E7D601" w14:textId="525BF24B" w:rsidR="00D0592C" w:rsidRPr="00253367" w:rsidRDefault="00EB3E5B" w:rsidP="00EB3E5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EB3E5B">
        <w:rPr>
          <w:rFonts w:ascii="STE Info Office" w:hAnsi="STE Info Office" w:cs="Arial"/>
          <w:b/>
          <w:sz w:val="26"/>
          <w:szCs w:val="26"/>
          <w:lang w:val="fr-CH"/>
        </w:rPr>
        <w:t>Il nostro modello classico</w:t>
      </w:r>
      <w:r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r w:rsidRPr="00EB3E5B">
        <w:rPr>
          <w:rFonts w:ascii="STE Info Office" w:hAnsi="STE Info Office" w:cs="Arial"/>
          <w:b/>
          <w:sz w:val="26"/>
          <w:szCs w:val="26"/>
          <w:lang w:val="fr-CH"/>
        </w:rPr>
        <w:t>con un nuovo refrigerante</w:t>
      </w:r>
    </w:p>
    <w:p w14:paraId="1E099D89" w14:textId="2B9D4A1C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4C30CFD0" w14:textId="77777777" w:rsidR="00EB3E5B" w:rsidRPr="00253367" w:rsidRDefault="00EB3E5B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14A17FEE" w:rsidR="00D0592C" w:rsidRPr="007F44AE" w:rsidRDefault="00EB3E5B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EB3E5B">
        <w:rPr>
          <w:rFonts w:ascii="STE Info Office" w:hAnsi="STE Info Office" w:cs="Arial"/>
          <w:b/>
          <w:color w:val="7F7F7F"/>
          <w:sz w:val="22"/>
          <w:szCs w:val="22"/>
        </w:rPr>
        <w:t>WPL-A 10 HK 400 Premium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CE6CE2D" w14:textId="2D149EA0" w:rsidR="00EB3E5B" w:rsidRDefault="00EB3E5B" w:rsidP="00EB3E5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EB3E5B">
        <w:rPr>
          <w:rFonts w:ascii="STE Info Office" w:hAnsi="STE Info Office" w:cs="Arial"/>
          <w:sz w:val="22"/>
          <w:szCs w:val="22"/>
        </w:rPr>
        <w:t>Progettata per l’installazione all’esterno, la pompa di calore aria-acqua WPL-A 10/13 HK 400 Premium presenta un’efficienza di prima classe anche a temperature ben al di sotto dello zero. Le elevate temperature di mandata consentono di utilizzare radiatori e rendono quindi l’apparecchio molto adatto per le ristrutturazioni.</w:t>
      </w:r>
    </w:p>
    <w:p w14:paraId="0B163B64" w14:textId="77777777" w:rsidR="00EB3E5B" w:rsidRPr="00EB3E5B" w:rsidRDefault="00EB3E5B" w:rsidP="00EB3E5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BDC3EB2" w14:textId="1D479BB7" w:rsidR="00253367" w:rsidRPr="00EB3E5B" w:rsidRDefault="00EB3E5B" w:rsidP="00EB3E5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EB3E5B">
        <w:rPr>
          <w:rFonts w:ascii="STE Info Office" w:hAnsi="STE Info Office" w:cs="Arial"/>
          <w:sz w:val="22"/>
          <w:szCs w:val="22"/>
        </w:rPr>
        <w:t>Questo modello classico con il nuovo refrigerante è potente, sicuro nell’esercizio e silenzioso. Infatti, specialmente nelle installazioni all’esterno è fondamentale che i rumori di esercizio siano ridotti. Inoltre il refrigerante di questo moderno apparecchio ha un valore GWP inferiore del 300% rispetto alla versione precedente (R452B con GWP 698 rispetto a R-410A con GWP 2088).</w:t>
      </w:r>
    </w:p>
    <w:p w14:paraId="5F2D7ADE" w14:textId="6ECF8A1C" w:rsidR="00EB3E5B" w:rsidRPr="00EB3E5B" w:rsidRDefault="00EB3E5B" w:rsidP="00EB3E5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AF250DB" w14:textId="77777777" w:rsidR="00EB3E5B" w:rsidRPr="00EB3E5B" w:rsidRDefault="00EB3E5B" w:rsidP="00EB3E5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7A534179" w:rsidR="00D0592C" w:rsidRPr="007F44AE" w:rsidRDefault="00EB3E5B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EB3E5B">
        <w:rPr>
          <w:rFonts w:ascii="STE Info Office" w:hAnsi="STE Info Office" w:cs="Arial"/>
          <w:b/>
          <w:color w:val="7F7F7F"/>
          <w:sz w:val="22"/>
          <w:szCs w:val="22"/>
        </w:rPr>
        <w:t>Panoramica dei vantaggi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5B9EA829" w14:textId="77777777" w:rsidR="00EB3E5B" w:rsidRP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B3E5B">
        <w:rPr>
          <w:rFonts w:ascii="STE Info Office" w:hAnsi="STE Info Office" w:cs="Arial"/>
          <w:sz w:val="22"/>
          <w:szCs w:val="22"/>
          <w:lang w:val="fr-CH"/>
        </w:rPr>
        <w:t>Pompa di calore aria-acqua installata all’esterno per il riscaldamento e il raffreddamento</w:t>
      </w:r>
    </w:p>
    <w:p w14:paraId="30008212" w14:textId="77777777" w:rsidR="00EB3E5B" w:rsidRP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EB3E5B">
        <w:rPr>
          <w:rFonts w:ascii="STE Info Office" w:hAnsi="STE Info Office" w:cs="Arial"/>
          <w:sz w:val="22"/>
          <w:szCs w:val="22"/>
          <w:lang w:val="de-CH"/>
        </w:rPr>
        <w:t>Tecnologia inverter per elevata efficienza e bassi costi energetici</w:t>
      </w:r>
    </w:p>
    <w:p w14:paraId="483D7EB6" w14:textId="77777777" w:rsidR="00EB3E5B" w:rsidRP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EB3E5B">
        <w:rPr>
          <w:rFonts w:ascii="STE Info Office" w:hAnsi="STE Info Office" w:cs="Arial"/>
          <w:sz w:val="22"/>
          <w:szCs w:val="22"/>
          <w:lang w:val="en-US"/>
        </w:rPr>
        <w:t>Perfettamente adatta per nuove costruzioni e ammodernamenti</w:t>
      </w:r>
    </w:p>
    <w:p w14:paraId="0BCF8F26" w14:textId="77777777" w:rsidR="00EB3E5B" w:rsidRP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B3E5B">
        <w:rPr>
          <w:rFonts w:ascii="STE Info Office" w:hAnsi="STE Info Office" w:cs="Arial"/>
          <w:sz w:val="22"/>
          <w:szCs w:val="22"/>
          <w:lang w:val="fr-CH"/>
        </w:rPr>
        <w:t>Il modo operativo notturno (funzione</w:t>
      </w:r>
      <w:proofErr w:type="gramStart"/>
      <w:r w:rsidRPr="00EB3E5B">
        <w:rPr>
          <w:rFonts w:ascii="STE Info Office" w:hAnsi="STE Info Office" w:cs="Arial"/>
          <w:sz w:val="22"/>
          <w:szCs w:val="22"/>
          <w:lang w:val="fr-CH"/>
        </w:rPr>
        <w:t xml:space="preserve"> «Silent</w:t>
      </w:r>
      <w:proofErr w:type="gramEnd"/>
      <w:r w:rsidRPr="00EB3E5B">
        <w:rPr>
          <w:rFonts w:ascii="STE Info Office" w:hAnsi="STE Info Office" w:cs="Arial"/>
          <w:sz w:val="22"/>
          <w:szCs w:val="22"/>
          <w:lang w:val="fr-CH"/>
        </w:rPr>
        <w:t xml:space="preserve"> Mode») riduce ulteriormente il rumore di esercizio</w:t>
      </w:r>
    </w:p>
    <w:p w14:paraId="5E461FB9" w14:textId="77777777" w:rsidR="00EB3E5B" w:rsidRP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EB3E5B">
        <w:rPr>
          <w:rFonts w:ascii="STE Info Office" w:hAnsi="STE Info Office" w:cs="Arial"/>
          <w:sz w:val="22"/>
          <w:szCs w:val="22"/>
          <w:lang w:val="de-CH"/>
        </w:rPr>
        <w:t>Facile da comandare mediante smartphone (sono necessari componenti aggiuntivi)</w:t>
      </w:r>
    </w:p>
    <w:p w14:paraId="6E916259" w14:textId="77777777" w:rsidR="00EB3E5B" w:rsidRP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B3E5B">
        <w:rPr>
          <w:rFonts w:ascii="STE Info Office" w:hAnsi="STE Info Office" w:cs="Arial"/>
          <w:sz w:val="22"/>
          <w:szCs w:val="22"/>
          <w:lang w:val="fr-CH"/>
        </w:rPr>
        <w:t>Bassa rumorosità grazie alla costruzione intelligente dell’apparecchio</w:t>
      </w:r>
    </w:p>
    <w:p w14:paraId="20698458" w14:textId="77777777" w:rsidR="00EB3E5B" w:rsidRP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B3E5B">
        <w:rPr>
          <w:rFonts w:ascii="STE Info Office" w:hAnsi="STE Info Office" w:cs="Arial"/>
          <w:sz w:val="22"/>
          <w:szCs w:val="22"/>
          <w:lang w:val="fr-CH"/>
        </w:rPr>
        <w:t>Temperatura di mandata fino a 65 °C per un comfort di prima classe nella produzione di acqua calda</w:t>
      </w:r>
    </w:p>
    <w:p w14:paraId="2588E847" w14:textId="77777777" w:rsidR="00EB3E5B" w:rsidRP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EB3E5B">
        <w:rPr>
          <w:rFonts w:ascii="STE Info Office" w:hAnsi="STE Info Office" w:cs="Arial"/>
          <w:sz w:val="22"/>
          <w:szCs w:val="22"/>
          <w:lang w:val="de-CH"/>
        </w:rPr>
        <w:t>Elevata classe di efficienza energetica (A++ / A+++) anche impiegando radiatori</w:t>
      </w:r>
    </w:p>
    <w:p w14:paraId="179544F4" w14:textId="4BB11EB5" w:rsidR="00EB3E5B" w:rsidRDefault="00EB3E5B" w:rsidP="00EB3E5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EB3E5B">
        <w:rPr>
          <w:rFonts w:ascii="STE Info Office" w:hAnsi="STE Info Office" w:cs="Arial"/>
          <w:sz w:val="22"/>
          <w:szCs w:val="22"/>
          <w:lang w:val="de-CH"/>
        </w:rPr>
        <w:t>Refrigerante ecologico R-452B con GWP 698</w:t>
      </w:r>
    </w:p>
    <w:p w14:paraId="05AB8EE5" w14:textId="77777777" w:rsidR="00D0592C" w:rsidRPr="00253367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5E9F4B3" w14:textId="6D2495C7" w:rsidR="00253367" w:rsidRDefault="0025336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104BE5F" w14:textId="77777777" w:rsid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E080F64" w14:textId="2C67D835" w:rsidR="00253367" w:rsidRPr="00A1367B" w:rsidRDefault="00253367" w:rsidP="0025336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A1367B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253367" w:rsidRPr="00A1367B" w14:paraId="7763124F" w14:textId="77777777" w:rsidTr="00A538D9">
        <w:trPr>
          <w:trHeight w:val="113"/>
        </w:trPr>
        <w:tc>
          <w:tcPr>
            <w:tcW w:w="1800" w:type="dxa"/>
            <w:shd w:val="clear" w:color="auto" w:fill="auto"/>
          </w:tcPr>
          <w:p w14:paraId="364330BE" w14:textId="77777777" w:rsidR="00253367" w:rsidRPr="00A1367B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AB1B274" w14:textId="77777777" w:rsidR="00253367" w:rsidRPr="00A1367B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E17E648" w14:textId="77777777" w:rsidR="00253367" w:rsidRPr="00A1367B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5EA1F57" w14:textId="77777777" w:rsidR="00253367" w:rsidRPr="00A1367B" w:rsidRDefault="00253367" w:rsidP="00A538D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1C11583" w14:textId="77777777" w:rsidR="00253367" w:rsidRPr="00A1367B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EC26B18" w14:textId="77777777" w:rsidR="00253367" w:rsidRPr="00A1367B" w:rsidRDefault="00253367" w:rsidP="00253367">
      <w:pPr>
        <w:rPr>
          <w:rFonts w:ascii="STE Info Office" w:hAnsi="STE Info Office" w:cs="Arial"/>
          <w:sz w:val="10"/>
          <w:szCs w:val="10"/>
        </w:rPr>
      </w:pPr>
    </w:p>
    <w:p w14:paraId="73933E13" w14:textId="6FD7BD46" w:rsidR="00253367" w:rsidRPr="00253367" w:rsidRDefault="00253367" w:rsidP="00EB3E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gramStart"/>
      <w:r w:rsidRPr="00253367">
        <w:rPr>
          <w:rFonts w:ascii="STE Info Office" w:hAnsi="STE Info Office" w:cs="Arial"/>
          <w:sz w:val="36"/>
          <w:szCs w:val="36"/>
          <w:lang w:val="fr-CH" w:eastAsia="de-CH"/>
        </w:rPr>
        <w:t>«</w:t>
      </w:r>
      <w:r w:rsidR="00EB3E5B" w:rsidRPr="00EB3E5B">
        <w:rPr>
          <w:rFonts w:ascii="STE Info Office" w:hAnsi="STE Info Office" w:cs="Arial"/>
          <w:sz w:val="36"/>
          <w:szCs w:val="36"/>
          <w:lang w:val="fr-CH" w:eastAsia="de-CH"/>
        </w:rPr>
        <w:t>Il</w:t>
      </w:r>
      <w:proofErr w:type="gramEnd"/>
      <w:r w:rsidR="00EB3E5B" w:rsidRPr="00EB3E5B">
        <w:rPr>
          <w:rFonts w:ascii="STE Info Office" w:hAnsi="STE Info Office" w:cs="Arial"/>
          <w:sz w:val="36"/>
          <w:szCs w:val="36"/>
          <w:lang w:val="fr-CH" w:eastAsia="de-CH"/>
        </w:rPr>
        <w:t xml:space="preserve"> nostro modello classico</w:t>
      </w:r>
      <w:r w:rsidR="00EB3E5B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="00EB3E5B" w:rsidRPr="00EB3E5B">
        <w:rPr>
          <w:rFonts w:ascii="STE Info Office" w:hAnsi="STE Info Office" w:cs="Arial"/>
          <w:sz w:val="36"/>
          <w:szCs w:val="36"/>
          <w:lang w:val="fr-CH" w:eastAsia="de-CH"/>
        </w:rPr>
        <w:t>con il nuovo refrigerante è potente e sicuro nell’esercizio</w:t>
      </w:r>
      <w:r w:rsidRPr="00253367">
        <w:rPr>
          <w:rFonts w:ascii="STE Info Office" w:hAnsi="STE Info Office" w:cs="Arial"/>
          <w:sz w:val="36"/>
          <w:szCs w:val="36"/>
          <w:lang w:val="fr-CH" w:eastAsia="de-CH"/>
        </w:rPr>
        <w:t>.»</w:t>
      </w:r>
      <w:r w:rsidRPr="00253367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7CE39DBA" w14:textId="14B6D491" w:rsidR="00253367" w:rsidRDefault="00EB3E5B" w:rsidP="00EB3E5B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EB3E5B">
        <w:rPr>
          <w:rFonts w:ascii="STE Info Office" w:hAnsi="STE Info Office" w:cs="Arial"/>
          <w:sz w:val="22"/>
          <w:szCs w:val="22"/>
          <w:lang w:val="en-US"/>
        </w:rPr>
        <w:t>Swetlan Ognjanovic, product manager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EB3E5B">
        <w:rPr>
          <w:rFonts w:ascii="STE Info Office" w:hAnsi="STE Info Office" w:cs="Arial"/>
          <w:sz w:val="22"/>
          <w:szCs w:val="22"/>
          <w:lang w:val="en-US"/>
        </w:rPr>
        <w:t>di STIEBEL ELTRON Svizzera</w:t>
      </w:r>
    </w:p>
    <w:p w14:paraId="4A6ADAB1" w14:textId="4505809D" w:rsidR="00253367" w:rsidRDefault="0025336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7F23E93E" w14:textId="32DE4AE9" w:rsidR="00EB3E5B" w:rsidRDefault="00EB3E5B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14ECA18B" w14:textId="77777777" w:rsidR="00EB3E5B" w:rsidRPr="00253367" w:rsidRDefault="00EB3E5B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3E687D3A" w14:textId="77777777" w:rsidR="00253367" w:rsidRPr="00253367" w:rsidRDefault="0025336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EB3E5B" w14:paraId="30FBA585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25336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25336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25336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253367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25336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4109B170" w14:textId="18AFDC02" w:rsidR="00D0592C" w:rsidRPr="007F44AE" w:rsidRDefault="00186445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r w:rsidR="00D0592C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1DDF3FD1" w14:textId="77777777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CDF63D8" w14:textId="3B514C5C" w:rsidR="00253367" w:rsidRDefault="00EB3E5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A1006C5" wp14:editId="70E27938">
            <wp:extent cx="1712595" cy="1210310"/>
            <wp:effectExtent l="0" t="0" r="1905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77BAB979" w:rsidR="00D0592C" w:rsidRPr="005564E8" w:rsidRDefault="0018644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r w:rsidRPr="005564E8">
        <w:rPr>
          <w:rFonts w:ascii="STE Info Office" w:hAnsi="STE Info Office"/>
          <w:color w:val="auto"/>
          <w:sz w:val="18"/>
          <w:szCs w:val="18"/>
          <w:lang w:val="en-US"/>
        </w:rPr>
        <w:t>Fig.</w:t>
      </w:r>
      <w:r w:rsidR="00D0592C" w:rsidRPr="005564E8">
        <w:rPr>
          <w:rFonts w:ascii="STE Info Office" w:hAnsi="STE Info Office"/>
          <w:color w:val="auto"/>
          <w:sz w:val="18"/>
          <w:szCs w:val="18"/>
          <w:lang w:val="en-US"/>
        </w:rPr>
        <w:t xml:space="preserve"> 1: </w:t>
      </w:r>
      <w:r w:rsidR="005564E8" w:rsidRPr="005564E8">
        <w:rPr>
          <w:rFonts w:ascii="STE Info Office" w:hAnsi="STE Info Office"/>
          <w:color w:val="auto"/>
          <w:sz w:val="18"/>
          <w:szCs w:val="18"/>
          <w:lang w:val="en-US"/>
        </w:rPr>
        <w:t>WPL-A 10 HK 400 Premium</w:t>
      </w:r>
    </w:p>
    <w:p w14:paraId="559C7802" w14:textId="77777777" w:rsidR="00253367" w:rsidRPr="005564E8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710CE958" w14:textId="77777777" w:rsidR="00D0592C" w:rsidRPr="005564E8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5564E8" w14:paraId="69A8EFA1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5564E8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5564E8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5564E8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5564E8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5564E8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10FDE3A9" w14:textId="77777777" w:rsidR="00D0592C" w:rsidRPr="005564E8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sectPr w:rsidR="00D0592C" w:rsidRPr="005564E8" w:rsidSect="00253367">
      <w:headerReference w:type="default" r:id="rId9"/>
      <w:footerReference w:type="default" r:id="rId10"/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STEInfoText-Bold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7DD3" w14:textId="55613788" w:rsidR="00A65F16" w:rsidRPr="005C7EA6" w:rsidRDefault="00A65F16" w:rsidP="00A65F16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DB11" wp14:editId="18E9F3E5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F3DD1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5335B642" w14:textId="0AC715C9" w:rsidR="00A65F16" w:rsidRPr="00FE0A4E" w:rsidRDefault="00A65F16" w:rsidP="00A65F16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5C7EA6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C18D6FB">
          <wp:simplePos x="0" y="0"/>
          <wp:positionH relativeFrom="column">
            <wp:posOffset>4673394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72"/>
    <w:multiLevelType w:val="hybridMultilevel"/>
    <w:tmpl w:val="250A714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181076">
    <w:abstractNumId w:val="1"/>
  </w:num>
  <w:num w:numId="2" w16cid:durableId="1206600471">
    <w:abstractNumId w:val="6"/>
  </w:num>
  <w:num w:numId="3" w16cid:durableId="112747209">
    <w:abstractNumId w:val="3"/>
  </w:num>
  <w:num w:numId="4" w16cid:durableId="1808663814">
    <w:abstractNumId w:val="10"/>
  </w:num>
  <w:num w:numId="5" w16cid:durableId="524248245">
    <w:abstractNumId w:val="9"/>
  </w:num>
  <w:num w:numId="6" w16cid:durableId="57960363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252704">
    <w:abstractNumId w:val="4"/>
  </w:num>
  <w:num w:numId="8" w16cid:durableId="1578511919">
    <w:abstractNumId w:val="5"/>
  </w:num>
  <w:num w:numId="9" w16cid:durableId="1084574416">
    <w:abstractNumId w:val="7"/>
  </w:num>
  <w:num w:numId="10" w16cid:durableId="1940672613">
    <w:abstractNumId w:val="2"/>
  </w:num>
  <w:num w:numId="11" w16cid:durableId="441457899">
    <w:abstractNumId w:val="8"/>
  </w:num>
  <w:num w:numId="12" w16cid:durableId="16405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53367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04B56"/>
    <w:rsid w:val="0052365D"/>
    <w:rsid w:val="0054702E"/>
    <w:rsid w:val="00554C70"/>
    <w:rsid w:val="005564E8"/>
    <w:rsid w:val="0058190A"/>
    <w:rsid w:val="005C0533"/>
    <w:rsid w:val="005C737A"/>
    <w:rsid w:val="005C7EA6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35D34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65F16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EB3E5B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7</cp:revision>
  <cp:lastPrinted>2008-01-04T13:00:00Z</cp:lastPrinted>
  <dcterms:created xsi:type="dcterms:W3CDTF">2023-08-25T06:03:00Z</dcterms:created>
  <dcterms:modified xsi:type="dcterms:W3CDTF">2023-11-10T13:24:00Z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2023-08-25T06:03:00Z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a7350d6f-d117-4fc7-8363-d773d10feba7</vt:lpwstr>
  </property>
  <property fmtid="{D5CDD505-2E9C-101B-9397-08002B2CF9AE}" pid="8" name="MSIP_Label_a778f0de-7455-48b1-94b1-e40d100647ac_ContentBits">
    <vt:lpwstr>0</vt:lpwstr>
  </property>
</Properties>
</file>