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Riferimento</w:t>
            </w:r>
          </w:p>
        </w:tc>
        <w:tc>
          <w:tcPr>
            <w:tcW w:w="3118" w:type="dxa"/>
            <w:tcBorders>
              <w:top w:val="nil"/>
              <w:bottom w:val="nil"/>
            </w:tcBorders>
            <w:shd w:val="clear" w:color="auto" w:fill="auto"/>
          </w:tcPr>
          <w:p w14:paraId="16B60950" w14:textId="5E7FE994" w:rsidR="00D0592C" w:rsidRPr="007F44AE" w:rsidRDefault="00300E0C"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Data</w:t>
            </w:r>
          </w:p>
        </w:tc>
        <w:tc>
          <w:tcPr>
            <w:tcW w:w="3578" w:type="dxa"/>
            <w:tcBorders>
              <w:top w:val="nil"/>
              <w:bottom w:val="nil"/>
            </w:tcBorders>
            <w:shd w:val="clear" w:color="auto" w:fill="auto"/>
          </w:tcPr>
          <w:p w14:paraId="2FA60C02" w14:textId="534D59FA" w:rsidR="00D0592C" w:rsidRPr="007F44AE" w:rsidRDefault="009826D9"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9A05E8">
              <w:rPr>
                <w:rFonts w:ascii="STE Info Office" w:hAnsi="STE Info Office" w:cs="Arial"/>
                <w:noProof/>
                <w:sz w:val="18"/>
              </w:rPr>
              <w:t>18 marzo 2024</w:t>
            </w:r>
            <w:r>
              <w:rPr>
                <w:rFonts w:ascii="STE Info Office" w:hAnsi="STE Info Office" w:cs="Arial"/>
                <w:sz w:val="18"/>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41A18044" w:rsidR="00D0592C" w:rsidRPr="007F44AE" w:rsidRDefault="00300E0C"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7ACEEE54" w:rsidR="00D0592C" w:rsidRPr="007F44AE" w:rsidRDefault="00300E0C"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Il 78% degli svizzeri vuole accelerare la produzione di elettricità verde</w:t>
      </w:r>
    </w:p>
    <w:p w14:paraId="00E94B38" w14:textId="52788A32" w:rsidR="00300E0C" w:rsidRPr="007F44AE" w:rsidRDefault="00300E0C" w:rsidP="00300E0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 Svizzera si esprime sulla svolta energetica votando sulla legge sull'elettricità</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7C5DE07D" w14:textId="6F99F543" w:rsidR="00300E0C" w:rsidRPr="00F77BA1" w:rsidRDefault="00300E0C"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In Svizzera verrà presto prodotta più elettricità da fonti rinnovabili come energia solare, eolica e idroelettrica. A tale scopo il Governo e il Parlamento hanno varato l’«atto mantello». Il 9 giugno 2024 la «legge sull'elettricità» sarà sottoposta a votazione popolare. Attualmente il 78 per cento degli svizzeri è favorevole ad accelerare l'espansione delle energie rinnovabili. Questo è il risultato dell'ultima inchiesta «Energie-Trendmonitor 2024». Su incarico di STIEBEL ELTRON un istituto di ricerche di mercato ha intervistato consumatori rappresentativi della popolazione svizzera.</w:t>
      </w:r>
    </w:p>
    <w:p w14:paraId="795EEF2E" w14:textId="77777777" w:rsidR="00F77BA1" w:rsidRDefault="00F77BA1"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400E8778" w14:textId="5D72B058" w:rsidR="00F77BA1" w:rsidRDefault="00F77BA1" w:rsidP="00A5586C">
      <w:pPr>
        <w:spacing w:line="300" w:lineRule="atLeast"/>
        <w:ind w:right="83"/>
        <w:rPr>
          <w:rFonts w:ascii="STE Info Office" w:hAnsi="STE Info Office" w:cs="Arial"/>
          <w:sz w:val="22"/>
          <w:szCs w:val="22"/>
        </w:rPr>
      </w:pPr>
      <w:r>
        <w:rPr>
          <w:rFonts w:ascii="STE Info Office" w:hAnsi="STE Info Office"/>
          <w:sz w:val="22"/>
        </w:rPr>
        <w:t>«La legge sull'elettricità traccia un percorso importante per la svolta energetica in Svizzera e consente di ridurre le emissioni di gas serra a zero entro il 2050», afferma Patrick Drack, direttore di STIEBEL ELTRON Svizzera. Scopo della legge è diminuire l’impatto climatico dell'approvvigionamento energetico e renderlo più sicuro, prevenendo in particolare eventuali carenze in inverno. A tal fine i politici hanno fissato specifici obiettivi di sviluppo per aumentare la quantità di elettricità generata da energia solare, eolica e idroelettrica e migliorato le procedure di autorizzazione per la costruzione dei relativi impianti.</w:t>
      </w:r>
    </w:p>
    <w:p w14:paraId="7A9C6418" w14:textId="77777777" w:rsidR="00F77BA1" w:rsidRDefault="00F77BA1" w:rsidP="00D0592C">
      <w:pPr>
        <w:tabs>
          <w:tab w:val="left" w:pos="1800"/>
          <w:tab w:val="left" w:pos="3720"/>
          <w:tab w:val="left" w:pos="5400"/>
          <w:tab w:val="left" w:pos="7080"/>
        </w:tabs>
        <w:rPr>
          <w:rFonts w:ascii="STE Info Office" w:hAnsi="STE Info Office" w:cs="Arial"/>
          <w:sz w:val="22"/>
          <w:szCs w:val="22"/>
        </w:rPr>
      </w:pPr>
    </w:p>
    <w:p w14:paraId="3C1E3A3A" w14:textId="77777777" w:rsidR="00F77BA1" w:rsidRPr="007F44AE" w:rsidRDefault="00F77BA1" w:rsidP="00D0592C">
      <w:pPr>
        <w:tabs>
          <w:tab w:val="left" w:pos="1800"/>
          <w:tab w:val="left" w:pos="3720"/>
          <w:tab w:val="left" w:pos="5400"/>
          <w:tab w:val="left" w:pos="7080"/>
        </w:tabs>
        <w:rPr>
          <w:rFonts w:ascii="STE Info Office" w:hAnsi="STE Info Office" w:cs="Arial"/>
          <w:sz w:val="22"/>
          <w:szCs w:val="22"/>
        </w:rPr>
      </w:pPr>
    </w:p>
    <w:p w14:paraId="71ED5AF2" w14:textId="0F8247B2" w:rsidR="00D0592C" w:rsidRPr="007F44AE" w:rsidRDefault="0072445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 conservazione della natura e del paesaggio richiede un'attenta ponderazione degli interessi</w:t>
      </w:r>
    </w:p>
    <w:tbl>
      <w:tblPr>
        <w:tblW w:w="11251"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1436"/>
        <w:gridCol w:w="2979"/>
      </w:tblGrid>
      <w:tr w:rsidR="00D60F54" w:rsidRPr="007F44AE" w14:paraId="705D28B7" w14:textId="77777777" w:rsidTr="00D60F54">
        <w:trPr>
          <w:trHeight w:val="113"/>
        </w:trPr>
        <w:tc>
          <w:tcPr>
            <w:tcW w:w="1800" w:type="dxa"/>
            <w:shd w:val="clear" w:color="auto" w:fill="auto"/>
          </w:tcPr>
          <w:p w14:paraId="39C6EF60" w14:textId="77777777" w:rsidR="00D60F54" w:rsidRPr="0029073E" w:rsidRDefault="00D60F54" w:rsidP="00C34951">
            <w:pPr>
              <w:tabs>
                <w:tab w:val="left" w:pos="5954"/>
              </w:tabs>
              <w:rPr>
                <w:rFonts w:ascii="STE Info Office" w:hAnsi="STE Info Office" w:cs="Arial"/>
                <w:sz w:val="4"/>
                <w:szCs w:val="4"/>
              </w:rPr>
            </w:pPr>
          </w:p>
        </w:tc>
        <w:tc>
          <w:tcPr>
            <w:tcW w:w="3240" w:type="dxa"/>
            <w:shd w:val="clear" w:color="auto" w:fill="auto"/>
          </w:tcPr>
          <w:p w14:paraId="1FD9FA49" w14:textId="77777777" w:rsidR="00D60F54" w:rsidRPr="0029073E" w:rsidRDefault="00D60F54" w:rsidP="00C34951">
            <w:pPr>
              <w:tabs>
                <w:tab w:val="left" w:pos="5954"/>
              </w:tabs>
              <w:rPr>
                <w:rFonts w:ascii="STE Info Office" w:hAnsi="STE Info Office" w:cs="Arial"/>
                <w:sz w:val="4"/>
                <w:szCs w:val="4"/>
              </w:rPr>
            </w:pPr>
          </w:p>
        </w:tc>
        <w:tc>
          <w:tcPr>
            <w:tcW w:w="360" w:type="dxa"/>
            <w:shd w:val="clear" w:color="auto" w:fill="auto"/>
          </w:tcPr>
          <w:p w14:paraId="08639625" w14:textId="77777777" w:rsidR="00D60F54" w:rsidRPr="0029073E" w:rsidRDefault="00D60F54" w:rsidP="00C34951">
            <w:pPr>
              <w:tabs>
                <w:tab w:val="left" w:pos="5954"/>
              </w:tabs>
              <w:rPr>
                <w:rFonts w:ascii="STE Info Office" w:hAnsi="STE Info Office" w:cs="Arial"/>
                <w:sz w:val="4"/>
                <w:szCs w:val="4"/>
              </w:rPr>
            </w:pPr>
          </w:p>
        </w:tc>
        <w:tc>
          <w:tcPr>
            <w:tcW w:w="1436" w:type="dxa"/>
          </w:tcPr>
          <w:p w14:paraId="5CE87090" w14:textId="77777777" w:rsidR="00D60F54" w:rsidRPr="0029073E" w:rsidRDefault="00D60F54" w:rsidP="00C34951">
            <w:pPr>
              <w:tabs>
                <w:tab w:val="left" w:pos="5954"/>
              </w:tabs>
              <w:ind w:left="72"/>
              <w:rPr>
                <w:rFonts w:ascii="STE Info Office" w:hAnsi="STE Info Office" w:cs="Arial"/>
                <w:sz w:val="4"/>
                <w:szCs w:val="4"/>
              </w:rPr>
            </w:pPr>
          </w:p>
        </w:tc>
        <w:tc>
          <w:tcPr>
            <w:tcW w:w="1436" w:type="dxa"/>
            <w:shd w:val="clear" w:color="auto" w:fill="auto"/>
          </w:tcPr>
          <w:p w14:paraId="6F83B1D3" w14:textId="46B65BB1" w:rsidR="00D60F54" w:rsidRPr="0029073E" w:rsidRDefault="00D60F54" w:rsidP="00C34951">
            <w:pPr>
              <w:tabs>
                <w:tab w:val="left" w:pos="5954"/>
              </w:tabs>
              <w:ind w:left="72"/>
              <w:rPr>
                <w:rFonts w:ascii="STE Info Office" w:hAnsi="STE Info Office" w:cs="Arial"/>
                <w:sz w:val="4"/>
                <w:szCs w:val="4"/>
              </w:rPr>
            </w:pPr>
          </w:p>
        </w:tc>
        <w:tc>
          <w:tcPr>
            <w:tcW w:w="2979" w:type="dxa"/>
            <w:shd w:val="clear" w:color="auto" w:fill="auto"/>
          </w:tcPr>
          <w:p w14:paraId="2A49E82F" w14:textId="77777777" w:rsidR="00D60F54" w:rsidRPr="0029073E" w:rsidRDefault="00D60F54" w:rsidP="00C34951">
            <w:pPr>
              <w:tabs>
                <w:tab w:val="left" w:pos="5954"/>
              </w:tabs>
              <w:rPr>
                <w:rFonts w:ascii="STE Info Office" w:hAnsi="STE Info Office" w:cs="Arial"/>
                <w:sz w:val="4"/>
                <w:szCs w:val="4"/>
              </w:rPr>
            </w:pPr>
          </w:p>
        </w:tc>
      </w:tr>
    </w:tbl>
    <w:p w14:paraId="40EFE5EC" w14:textId="77777777" w:rsidR="00D0592C" w:rsidRPr="007F44AE" w:rsidRDefault="00D0592C" w:rsidP="00D0592C">
      <w:pPr>
        <w:rPr>
          <w:rFonts w:ascii="STE Info Office" w:hAnsi="STE Info Office" w:cs="Arial"/>
          <w:sz w:val="10"/>
          <w:szCs w:val="10"/>
        </w:rPr>
      </w:pPr>
    </w:p>
    <w:p w14:paraId="79ACA687" w14:textId="00630926" w:rsidR="00724452" w:rsidRDefault="00724452" w:rsidP="00D0592C">
      <w:pPr>
        <w:spacing w:line="300" w:lineRule="atLeast"/>
        <w:ind w:right="83"/>
        <w:rPr>
          <w:rFonts w:ascii="STE Info Office" w:hAnsi="STE Info Office" w:cs="Arial"/>
          <w:sz w:val="22"/>
          <w:szCs w:val="22"/>
        </w:rPr>
      </w:pPr>
      <w:r>
        <w:rPr>
          <w:rFonts w:ascii="STE Info Office" w:hAnsi="STE Info Office"/>
          <w:sz w:val="22"/>
        </w:rPr>
        <w:t>«Assumendo l’orientamento della popolazione, gli interessi della produzione di energia elettrica da un lato e della conservazione della natura e del paesaggio dall'altro devono essere ponderati con molta attenzione», dice Drack. «Questo emerge nella nostra inchiesta: il 42 per cento degli intervistati è contrario a dare priorità alla produzione di energia elettrica rispetto alla conservazione della natura e del paesaggio, mentre il 58 per cento è favorevole.» Una netta maggioranza di oltre tre quarti (77 per cento) degli svizzeri riconosce l'obiettivo della svolta energetica: sostituire i combustibili fossili con l'elettricità facendone la fonte di energia del futuro.</w:t>
      </w:r>
    </w:p>
    <w:p w14:paraId="02055340" w14:textId="77777777" w:rsidR="00724452" w:rsidRPr="007F44AE" w:rsidRDefault="00724452" w:rsidP="00D0592C">
      <w:pPr>
        <w:spacing w:line="300" w:lineRule="atLeast"/>
        <w:ind w:right="83"/>
        <w:rPr>
          <w:rFonts w:ascii="STE Info Office" w:hAnsi="STE Info Office" w:cs="Arial"/>
          <w:sz w:val="22"/>
          <w:szCs w:val="22"/>
        </w:rPr>
      </w:pPr>
    </w:p>
    <w:p w14:paraId="1748208F" w14:textId="77777777" w:rsidR="00D0592C" w:rsidRPr="007F44AE" w:rsidRDefault="00D0592C" w:rsidP="00D0592C">
      <w:pPr>
        <w:spacing w:line="300" w:lineRule="atLeast"/>
        <w:ind w:right="83"/>
        <w:rPr>
          <w:rFonts w:ascii="STE Info Office" w:hAnsi="STE Info Office" w:cs="Arial"/>
          <w:sz w:val="22"/>
          <w:szCs w:val="22"/>
        </w:rPr>
      </w:pPr>
    </w:p>
    <w:p w14:paraId="4515D6DB" w14:textId="49E6CC64" w:rsidR="00D0592C" w:rsidRPr="007F44AE" w:rsidRDefault="0072445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Riscaldamento con energia ambiente ed elettricità</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29073E" w:rsidRDefault="00D0592C" w:rsidP="00C34951">
            <w:pPr>
              <w:tabs>
                <w:tab w:val="left" w:pos="5954"/>
              </w:tabs>
              <w:rPr>
                <w:rFonts w:ascii="STE Info Office" w:hAnsi="STE Info Office" w:cs="Arial"/>
                <w:sz w:val="4"/>
                <w:szCs w:val="4"/>
              </w:rPr>
            </w:pPr>
          </w:p>
        </w:tc>
        <w:tc>
          <w:tcPr>
            <w:tcW w:w="3240" w:type="dxa"/>
            <w:shd w:val="clear" w:color="auto" w:fill="auto"/>
          </w:tcPr>
          <w:p w14:paraId="47B4312F" w14:textId="77777777" w:rsidR="00D0592C" w:rsidRPr="0029073E" w:rsidRDefault="00D0592C" w:rsidP="00C34951">
            <w:pPr>
              <w:tabs>
                <w:tab w:val="left" w:pos="5954"/>
              </w:tabs>
              <w:rPr>
                <w:rFonts w:ascii="STE Info Office" w:hAnsi="STE Info Office" w:cs="Arial"/>
                <w:sz w:val="4"/>
                <w:szCs w:val="4"/>
              </w:rPr>
            </w:pPr>
          </w:p>
        </w:tc>
        <w:tc>
          <w:tcPr>
            <w:tcW w:w="360" w:type="dxa"/>
            <w:shd w:val="clear" w:color="auto" w:fill="auto"/>
          </w:tcPr>
          <w:p w14:paraId="66CFC4CB" w14:textId="77777777" w:rsidR="00D0592C" w:rsidRPr="0029073E" w:rsidRDefault="00D0592C" w:rsidP="00C34951">
            <w:pPr>
              <w:tabs>
                <w:tab w:val="left" w:pos="5954"/>
              </w:tabs>
              <w:rPr>
                <w:rFonts w:ascii="STE Info Office" w:hAnsi="STE Info Office" w:cs="Arial"/>
                <w:sz w:val="4"/>
                <w:szCs w:val="4"/>
              </w:rPr>
            </w:pPr>
          </w:p>
        </w:tc>
        <w:tc>
          <w:tcPr>
            <w:tcW w:w="1436" w:type="dxa"/>
            <w:shd w:val="clear" w:color="auto" w:fill="auto"/>
          </w:tcPr>
          <w:p w14:paraId="4BBD8F17" w14:textId="77777777" w:rsidR="00D0592C" w:rsidRPr="0029073E"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42273C0C" w14:textId="77777777" w:rsidR="00D0592C" w:rsidRPr="0029073E" w:rsidRDefault="00D0592C" w:rsidP="00C34951">
            <w:pPr>
              <w:tabs>
                <w:tab w:val="left" w:pos="5954"/>
              </w:tabs>
              <w:rPr>
                <w:rFonts w:ascii="STE Info Office" w:hAnsi="STE Info Office" w:cs="Arial"/>
                <w:sz w:val="4"/>
                <w:szCs w:val="4"/>
              </w:rPr>
            </w:pPr>
          </w:p>
        </w:tc>
      </w:tr>
    </w:tbl>
    <w:p w14:paraId="490DB5B9" w14:textId="77777777" w:rsidR="00D0592C" w:rsidRPr="007F44AE" w:rsidRDefault="00D0592C" w:rsidP="00D0592C">
      <w:pPr>
        <w:rPr>
          <w:rFonts w:ascii="STE Info Office" w:hAnsi="STE Info Office" w:cs="Arial"/>
          <w:sz w:val="10"/>
          <w:szCs w:val="10"/>
        </w:rPr>
      </w:pPr>
    </w:p>
    <w:p w14:paraId="2E015F23" w14:textId="7262A961" w:rsidR="00D0592C" w:rsidRDefault="00724452" w:rsidP="00D0592C">
      <w:pPr>
        <w:spacing w:line="300" w:lineRule="atLeast"/>
        <w:ind w:right="83"/>
        <w:rPr>
          <w:rFonts w:ascii="STE Info Office" w:hAnsi="STE Info Office" w:cs="Arial"/>
          <w:sz w:val="22"/>
          <w:szCs w:val="22"/>
        </w:rPr>
      </w:pPr>
      <w:r>
        <w:rPr>
          <w:rFonts w:ascii="STE Info Office" w:hAnsi="STE Info Office"/>
          <w:sz w:val="22"/>
        </w:rPr>
        <w:t>La svolta energetica implicherà l’aumento del fabbisogno di elettricità, per esempio per riscaldare gli edifici residenziali. A questo scopo è disponibile la tecnologia delle pompe di calore: il riscaldamento green-tech utilizza il 75 per cento di energia ambiente, ricavata dall'aria, dall'acqua freatica o dalla terra e il 25% di elettricità per riscaldare gli ambienti. Il fabbisogno esatto dipende dalle condizioni specifiche.</w:t>
      </w:r>
    </w:p>
    <w:p w14:paraId="6843DA80" w14:textId="77777777" w:rsidR="00724452" w:rsidRDefault="00724452" w:rsidP="00D0592C">
      <w:pPr>
        <w:spacing w:line="300" w:lineRule="atLeast"/>
        <w:ind w:right="83"/>
        <w:rPr>
          <w:rFonts w:ascii="STE Info Office" w:hAnsi="STE Info Office" w:cs="Arial"/>
          <w:sz w:val="22"/>
          <w:szCs w:val="22"/>
        </w:rPr>
      </w:pPr>
    </w:p>
    <w:p w14:paraId="53D13A02" w14:textId="4E08DF62" w:rsidR="00724452" w:rsidRDefault="00724452" w:rsidP="00D0592C">
      <w:pPr>
        <w:spacing w:line="300" w:lineRule="atLeast"/>
        <w:ind w:right="83"/>
        <w:rPr>
          <w:rFonts w:ascii="STE Info Office" w:hAnsi="STE Info Office" w:cs="Arial"/>
          <w:sz w:val="22"/>
          <w:szCs w:val="22"/>
        </w:rPr>
      </w:pPr>
      <w:r>
        <w:rPr>
          <w:rFonts w:ascii="STE Info Office" w:hAnsi="STE Info Office"/>
          <w:sz w:val="22"/>
        </w:rPr>
        <w:t xml:space="preserve">Secondo l'analisi «Prospettive energetiche 2050+» dell'Ufficio federale dell'energia (UFE), questa tecnologia diventerà il sistema di riscaldamento più importante del paese entro il 2050 (scenario ZERO). «Nelle nuove costruzioni la percentuale di riscaldamenti con pompe di calore è già molto alta, più dell'80 per cento», sostiene Drack. Tuttavia il 57 per cento di tutti gli edifici residenziali in Svizzera utilizza ancora fonti di energia di origine </w:t>
      </w:r>
      <w:r>
        <w:rPr>
          <w:rFonts w:ascii="STE Info Office" w:hAnsi="STE Info Office"/>
          <w:sz w:val="22"/>
        </w:rPr>
        <w:lastRenderedPageBreak/>
        <w:t>fossile come olio combustibile e gas. Per agevolare finanziariamente la transizione esistono numerosi programmi di incentivazione a livello federale, cantonale e comunale.</w:t>
      </w:r>
    </w:p>
    <w:p w14:paraId="2857A3C5" w14:textId="77777777" w:rsidR="00FA3CBD" w:rsidRDefault="00FA3CBD" w:rsidP="00D0592C">
      <w:pPr>
        <w:spacing w:line="300" w:lineRule="atLeast"/>
        <w:ind w:right="83"/>
        <w:rPr>
          <w:rFonts w:ascii="STE Info Office" w:hAnsi="STE Info Office" w:cs="Arial"/>
          <w:sz w:val="22"/>
          <w:szCs w:val="22"/>
        </w:rPr>
      </w:pPr>
    </w:p>
    <w:p w14:paraId="40146D37" w14:textId="456E7F1A" w:rsidR="00FA3CBD" w:rsidRDefault="00FA3CBD" w:rsidP="00D0592C">
      <w:pPr>
        <w:spacing w:line="300" w:lineRule="atLeast"/>
        <w:ind w:right="83"/>
        <w:rPr>
          <w:rFonts w:ascii="STE Info Office" w:hAnsi="STE Info Office" w:cs="Arial"/>
          <w:sz w:val="22"/>
          <w:szCs w:val="22"/>
        </w:rPr>
      </w:pPr>
      <w:r>
        <w:rPr>
          <w:rFonts w:ascii="STE Info Office" w:hAnsi="STE Info Office"/>
          <w:sz w:val="22"/>
        </w:rPr>
        <w:t>Secondo l'Energie-Trendmonitor 2024, l'84 per cento degli svizzeri concorda sul fatto che le famiglie finanziariamente deboli debbano venire sostenute in modo mirato per i costi di adeguamento. Il 79 per cento ritiene inoltre importante introdurre una tariffa per le pompe di calore, riducendo in modo specifico i prezzi dell'elettricità per i riscaldamenti a basso impatto climatico.</w:t>
      </w:r>
    </w:p>
    <w:p w14:paraId="17D124A5" w14:textId="77777777" w:rsidR="00FA3CBD" w:rsidRDefault="00FA3CBD" w:rsidP="00D0592C">
      <w:pPr>
        <w:spacing w:line="300" w:lineRule="atLeast"/>
        <w:ind w:right="83"/>
        <w:rPr>
          <w:rFonts w:ascii="STE Info Office" w:hAnsi="STE Info Office" w:cs="Arial"/>
          <w:sz w:val="22"/>
          <w:szCs w:val="22"/>
        </w:rPr>
      </w:pPr>
    </w:p>
    <w:p w14:paraId="7FAF14E1" w14:textId="01D87BEF" w:rsidR="00FA3CBD" w:rsidRPr="007F44AE" w:rsidRDefault="00FA3CBD" w:rsidP="00D0592C">
      <w:pPr>
        <w:spacing w:line="300" w:lineRule="atLeast"/>
        <w:ind w:right="83"/>
        <w:rPr>
          <w:rFonts w:ascii="STE Info Office" w:hAnsi="STE Info Office" w:cs="Arial"/>
          <w:sz w:val="22"/>
          <w:szCs w:val="22"/>
        </w:rPr>
      </w:pPr>
      <w:r>
        <w:rPr>
          <w:rFonts w:ascii="STE Info Office" w:hAnsi="STE Info Office"/>
          <w:sz w:val="22"/>
        </w:rPr>
        <w:t xml:space="preserve">Per una prima informazione sugli attuali programmi di incentivazione per pompe di calore e sulle offerte di consulenza: </w:t>
      </w:r>
      <w:hyperlink r:id="rId8" w:history="1">
        <w:r w:rsidR="00E45E35" w:rsidRPr="0057023E">
          <w:rPr>
            <w:rStyle w:val="Hyperlink"/>
            <w:rFonts w:ascii="STE Info Office" w:hAnsi="STE Info Office"/>
            <w:sz w:val="22"/>
          </w:rPr>
          <w:t>www.stiebel-eltron.ch/sovvenzioni</w:t>
        </w:r>
      </w:hyperlink>
    </w:p>
    <w:p w14:paraId="05AB8EE5" w14:textId="77777777" w:rsidR="00D0592C" w:rsidRPr="007F44AE" w:rsidRDefault="00D0592C"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1CA819D9" w14:textId="77777777" w:rsidR="00FA3CBD" w:rsidRPr="007F44AE" w:rsidRDefault="00FA3CBD" w:rsidP="00FA3CB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Su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A3CBD" w:rsidRPr="007F44AE" w14:paraId="7F130D7C" w14:textId="77777777" w:rsidTr="007C384A">
        <w:trPr>
          <w:trHeight w:val="113"/>
        </w:trPr>
        <w:tc>
          <w:tcPr>
            <w:tcW w:w="1800" w:type="dxa"/>
            <w:shd w:val="clear" w:color="auto" w:fill="auto"/>
          </w:tcPr>
          <w:p w14:paraId="77F45AB8" w14:textId="77777777" w:rsidR="00FA3CBD" w:rsidRPr="007F44AE" w:rsidRDefault="00FA3CBD" w:rsidP="007C384A">
            <w:pPr>
              <w:tabs>
                <w:tab w:val="left" w:pos="5954"/>
              </w:tabs>
              <w:rPr>
                <w:rFonts w:ascii="STE Info Office" w:hAnsi="STE Info Office" w:cs="Arial"/>
                <w:sz w:val="4"/>
                <w:szCs w:val="4"/>
                <w:lang w:val="de-CH"/>
              </w:rPr>
            </w:pPr>
          </w:p>
        </w:tc>
        <w:tc>
          <w:tcPr>
            <w:tcW w:w="3240" w:type="dxa"/>
            <w:shd w:val="clear" w:color="auto" w:fill="auto"/>
          </w:tcPr>
          <w:p w14:paraId="74492A38" w14:textId="77777777" w:rsidR="00FA3CBD" w:rsidRPr="007F44AE" w:rsidRDefault="00FA3CBD" w:rsidP="007C384A">
            <w:pPr>
              <w:tabs>
                <w:tab w:val="left" w:pos="5954"/>
              </w:tabs>
              <w:rPr>
                <w:rFonts w:ascii="STE Info Office" w:hAnsi="STE Info Office" w:cs="Arial"/>
                <w:sz w:val="4"/>
                <w:szCs w:val="4"/>
                <w:lang w:val="de-CH"/>
              </w:rPr>
            </w:pPr>
          </w:p>
        </w:tc>
        <w:tc>
          <w:tcPr>
            <w:tcW w:w="360" w:type="dxa"/>
            <w:shd w:val="clear" w:color="auto" w:fill="auto"/>
          </w:tcPr>
          <w:p w14:paraId="35E59D68" w14:textId="77777777" w:rsidR="00FA3CBD" w:rsidRPr="007F44AE" w:rsidRDefault="00FA3CBD" w:rsidP="007C384A">
            <w:pPr>
              <w:tabs>
                <w:tab w:val="left" w:pos="5954"/>
              </w:tabs>
              <w:rPr>
                <w:rFonts w:ascii="STE Info Office" w:hAnsi="STE Info Office" w:cs="Arial"/>
                <w:sz w:val="4"/>
                <w:szCs w:val="4"/>
                <w:lang w:val="de-CH"/>
              </w:rPr>
            </w:pPr>
          </w:p>
        </w:tc>
        <w:tc>
          <w:tcPr>
            <w:tcW w:w="1436" w:type="dxa"/>
            <w:shd w:val="clear" w:color="auto" w:fill="auto"/>
          </w:tcPr>
          <w:p w14:paraId="44D46A62" w14:textId="77777777" w:rsidR="00FA3CBD" w:rsidRPr="007F44AE" w:rsidRDefault="00FA3CBD" w:rsidP="007C384A">
            <w:pPr>
              <w:tabs>
                <w:tab w:val="left" w:pos="5954"/>
              </w:tabs>
              <w:ind w:left="72"/>
              <w:rPr>
                <w:rFonts w:ascii="STE Info Office" w:hAnsi="STE Info Office" w:cs="Arial"/>
                <w:sz w:val="4"/>
                <w:szCs w:val="4"/>
                <w:lang w:val="de-CH"/>
              </w:rPr>
            </w:pPr>
          </w:p>
        </w:tc>
        <w:tc>
          <w:tcPr>
            <w:tcW w:w="2979" w:type="dxa"/>
            <w:shd w:val="clear" w:color="auto" w:fill="auto"/>
          </w:tcPr>
          <w:p w14:paraId="24021602" w14:textId="77777777" w:rsidR="00FA3CBD" w:rsidRPr="007F44AE" w:rsidRDefault="00FA3CBD" w:rsidP="007C384A">
            <w:pPr>
              <w:tabs>
                <w:tab w:val="left" w:pos="5954"/>
              </w:tabs>
              <w:rPr>
                <w:rFonts w:ascii="STE Info Office" w:hAnsi="STE Info Office" w:cs="Arial"/>
                <w:sz w:val="4"/>
                <w:szCs w:val="4"/>
                <w:lang w:val="de-CH"/>
              </w:rPr>
            </w:pPr>
          </w:p>
        </w:tc>
      </w:tr>
    </w:tbl>
    <w:p w14:paraId="18F9482F" w14:textId="77777777" w:rsidR="00FA3CBD" w:rsidRPr="007F44AE" w:rsidRDefault="00FA3CBD" w:rsidP="00FA3CBD">
      <w:pPr>
        <w:rPr>
          <w:rFonts w:ascii="STE Info Office" w:hAnsi="STE Info Office" w:cs="Arial"/>
          <w:sz w:val="10"/>
          <w:szCs w:val="10"/>
        </w:rPr>
      </w:pPr>
    </w:p>
    <w:p w14:paraId="2E52E98C" w14:textId="6DD351CD" w:rsidR="00FA3CBD" w:rsidRDefault="00FA3CBD" w:rsidP="00FA3CBD">
      <w:pPr>
        <w:spacing w:line="300" w:lineRule="atLeast"/>
        <w:ind w:right="83"/>
        <w:rPr>
          <w:rFonts w:ascii="STE Info Office" w:hAnsi="STE Info Office" w:cs="Arial"/>
          <w:sz w:val="22"/>
          <w:szCs w:val="22"/>
        </w:rPr>
      </w:pPr>
      <w:r>
        <w:rPr>
          <w:rFonts w:ascii="STE Info Office" w:hAnsi="STE Info Office"/>
          <w:sz w:val="22"/>
        </w:rPr>
        <w:t>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5000 collaboratori in tutto il mondo, il gruppo, con sede principale a Holzminden in Germania, sfrutta in modo coerente il proprio know how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72B50BD0" w14:textId="77777777" w:rsidR="00D0592C" w:rsidRDefault="00D0592C" w:rsidP="00D0592C">
      <w:pPr>
        <w:spacing w:line="300" w:lineRule="atLeast"/>
        <w:ind w:right="83"/>
        <w:rPr>
          <w:rFonts w:ascii="STE Info Office" w:hAnsi="STE Info Office" w:cs="Arial"/>
          <w:sz w:val="22"/>
          <w:szCs w:val="22"/>
        </w:rPr>
      </w:pPr>
    </w:p>
    <w:p w14:paraId="3F8509BC" w14:textId="77777777" w:rsidR="00FA3CBD" w:rsidRPr="007F44AE" w:rsidRDefault="00FA3CBD"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29073E"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29073E"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29073E"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29073E"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29073E"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Didascalie:</w:t>
      </w:r>
    </w:p>
    <w:p w14:paraId="0FE44C2D" w14:textId="77777777" w:rsidR="00FA3CBD" w:rsidRDefault="00FA3CBD" w:rsidP="00D0592C">
      <w:pPr>
        <w:pStyle w:val="Pressetext"/>
        <w:spacing w:after="0" w:line="300" w:lineRule="atLeast"/>
        <w:rPr>
          <w:rFonts w:ascii="STE Info Office" w:hAnsi="STE Info Office"/>
          <w:color w:val="auto"/>
          <w:sz w:val="18"/>
          <w:szCs w:val="18"/>
        </w:rPr>
      </w:pPr>
    </w:p>
    <w:p w14:paraId="114C6793" w14:textId="682D7B41" w:rsidR="00FA3CBD" w:rsidRDefault="009A05E8" w:rsidP="00D0592C">
      <w:pPr>
        <w:pStyle w:val="Pressetext"/>
        <w:spacing w:after="0" w:line="300" w:lineRule="atLeast"/>
        <w:rPr>
          <w:rFonts w:ascii="STE Info Office" w:hAnsi="STE Info Office"/>
          <w:color w:val="auto"/>
          <w:sz w:val="18"/>
          <w:szCs w:val="18"/>
        </w:rPr>
      </w:pPr>
      <w:r>
        <w:rPr>
          <w:noProof/>
        </w:rPr>
        <w:drawing>
          <wp:inline distT="0" distB="0" distL="0" distR="0" wp14:anchorId="103C5C9A" wp14:editId="5C583A55">
            <wp:extent cx="4589349" cy="3057099"/>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4164" cy="3073629"/>
                    </a:xfrm>
                    <a:prstGeom prst="rect">
                      <a:avLst/>
                    </a:prstGeom>
                    <a:noFill/>
                    <a:ln>
                      <a:noFill/>
                    </a:ln>
                  </pic:spPr>
                </pic:pic>
              </a:graphicData>
            </a:graphic>
          </wp:inline>
        </w:drawing>
      </w:r>
    </w:p>
    <w:p w14:paraId="2BE8F286" w14:textId="2AF8E25B" w:rsidR="00D0592C" w:rsidRPr="007F44AE" w:rsidRDefault="00FA3CBD"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Grafico 1: Il 78% degli svizzeri vuole accelerare la produzione di elettricità verde</w:t>
      </w:r>
    </w:p>
    <w:p w14:paraId="74281DA4" w14:textId="77777777" w:rsidR="00FA3CBD" w:rsidRPr="007F44AE" w:rsidRDefault="00FA3CBD"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29073E"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29073E"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29073E"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29073E"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29073E"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sectPr w:rsidR="00D0592C" w:rsidSect="00F5172D">
      <w:headerReference w:type="default" r:id="rId10"/>
      <w:footerReference w:type="default" r:id="rId11"/>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91C5" w14:textId="77777777" w:rsidR="00F5172D" w:rsidRDefault="00F5172D">
      <w:r>
        <w:separator/>
      </w:r>
    </w:p>
  </w:endnote>
  <w:endnote w:type="continuationSeparator" w:id="0">
    <w:p w14:paraId="368DF52C" w14:textId="77777777" w:rsidR="00F5172D" w:rsidRDefault="00F5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Georgia Pro Cond"/>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Arial Nova Cond"/>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29073E" w:rsidRDefault="00A32B90" w:rsidP="00A32B90">
    <w:pPr>
      <w:tabs>
        <w:tab w:val="left" w:pos="9072"/>
      </w:tabs>
      <w:spacing w:before="102"/>
      <w:rPr>
        <w:rFonts w:ascii="STEInfoText-Bold" w:hAnsi="STEInfoText-Bold"/>
        <w:bCs/>
        <w:color w:val="A1A3A6"/>
        <w:spacing w:val="6"/>
        <w:sz w:val="20"/>
        <w:lang w:val="de-DE"/>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29073E">
      <w:rPr>
        <w:rFonts w:ascii="STEInfoText-Bold" w:hAnsi="STEInfoText-Bold"/>
        <w:color w:val="A1A3A6"/>
        <w:sz w:val="20"/>
        <w:lang w:val="de-DE"/>
      </w:rPr>
      <w:t>STIEBEL ELTRON AG | Gass 8 | 5242 Lupfig</w:t>
    </w:r>
  </w:p>
  <w:p w14:paraId="70859144" w14:textId="16D7A04C" w:rsidR="00750DFF" w:rsidRPr="0029073E" w:rsidRDefault="00A32B90" w:rsidP="00A32B90">
    <w:pPr>
      <w:tabs>
        <w:tab w:val="left" w:pos="7655"/>
      </w:tabs>
      <w:spacing w:before="2"/>
      <w:ind w:right="-144"/>
      <w:jc w:val="both"/>
      <w:rPr>
        <w:rStyle w:val="Hyperlink"/>
        <w:rFonts w:ascii="F2F OCR Bczyk Com" w:hAnsi="F2F OCR Bczyk Com"/>
        <w:color w:val="BA0C2F"/>
        <w:spacing w:val="6"/>
        <w:u w:val="none"/>
        <w:lang w:val="de-DE"/>
      </w:rPr>
    </w:pPr>
    <w:r w:rsidRPr="0029073E">
      <w:rPr>
        <w:rFonts w:ascii="STE Info Office" w:hAnsi="STE Info Office"/>
        <w:color w:val="A1A3A6"/>
        <w:sz w:val="20"/>
        <w:lang w:val="de-DE"/>
      </w:rPr>
      <w:t xml:space="preserve">056 464 05 00 | </w:t>
    </w:r>
    <w:hyperlink r:id="rId1">
      <w:r w:rsidRPr="0029073E">
        <w:rPr>
          <w:rFonts w:ascii="STE Info Office" w:hAnsi="STE Info Office"/>
          <w:color w:val="A1A3A6"/>
          <w:sz w:val="20"/>
          <w:lang w:val="de-DE"/>
        </w:rPr>
        <w:t>info@stiebel-eltron.ch</w:t>
      </w:r>
    </w:hyperlink>
    <w:r w:rsidRPr="0029073E">
      <w:rPr>
        <w:rFonts w:ascii="STEInfoText-Regular" w:hAnsi="STEInfoText-Regular"/>
        <w:color w:val="A1A3A6"/>
        <w:sz w:val="20"/>
        <w:lang w:val="de-DE"/>
      </w:rPr>
      <w:t xml:space="preserve"> </w:t>
    </w:r>
    <w:r w:rsidRPr="0029073E">
      <w:rPr>
        <w:rFonts w:ascii="STEInfoText-Regular" w:hAnsi="STEInfoText-Regular"/>
        <w:color w:val="A1A3A6"/>
        <w:sz w:val="20"/>
        <w:lang w:val="de-DE"/>
      </w:rPr>
      <w:tab/>
    </w:r>
    <w:hyperlink r:id="rId2" w:history="1">
      <w:r w:rsidRPr="0029073E">
        <w:rPr>
          <w:rStyle w:val="Hyperlink"/>
          <w:rFonts w:ascii="F2F OCR Bczyk Com" w:hAnsi="F2F OCR Bczyk Com"/>
          <w:color w:val="BA0C2F"/>
          <w:sz w:val="19"/>
          <w:u w:val="none"/>
          <w:lang w:val="de-D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D80E" w14:textId="77777777" w:rsidR="00F5172D" w:rsidRDefault="00F5172D">
      <w:r>
        <w:separator/>
      </w:r>
    </w:p>
  </w:footnote>
  <w:footnote w:type="continuationSeparator" w:id="0">
    <w:p w14:paraId="54315E8D" w14:textId="77777777" w:rsidR="00F5172D" w:rsidRDefault="00F5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56AF8"/>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6707D"/>
    <w:rsid w:val="00286627"/>
    <w:rsid w:val="0029073E"/>
    <w:rsid w:val="002958D7"/>
    <w:rsid w:val="00300E0C"/>
    <w:rsid w:val="003540F8"/>
    <w:rsid w:val="003771F7"/>
    <w:rsid w:val="00383146"/>
    <w:rsid w:val="003A7535"/>
    <w:rsid w:val="00413C25"/>
    <w:rsid w:val="004C3A04"/>
    <w:rsid w:val="004F1341"/>
    <w:rsid w:val="00514AB8"/>
    <w:rsid w:val="0052365D"/>
    <w:rsid w:val="0054702E"/>
    <w:rsid w:val="0054776A"/>
    <w:rsid w:val="00554C70"/>
    <w:rsid w:val="0058190A"/>
    <w:rsid w:val="005C0533"/>
    <w:rsid w:val="005C737A"/>
    <w:rsid w:val="005F58B7"/>
    <w:rsid w:val="00614E24"/>
    <w:rsid w:val="006222ED"/>
    <w:rsid w:val="006928E2"/>
    <w:rsid w:val="00706294"/>
    <w:rsid w:val="00724452"/>
    <w:rsid w:val="007507C0"/>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826D9"/>
    <w:rsid w:val="009A05E8"/>
    <w:rsid w:val="009B2E24"/>
    <w:rsid w:val="009D3C2E"/>
    <w:rsid w:val="009E328E"/>
    <w:rsid w:val="00A32B90"/>
    <w:rsid w:val="00A5586C"/>
    <w:rsid w:val="00A635E3"/>
    <w:rsid w:val="00A85300"/>
    <w:rsid w:val="00A93932"/>
    <w:rsid w:val="00AF1E4A"/>
    <w:rsid w:val="00AF5662"/>
    <w:rsid w:val="00B14648"/>
    <w:rsid w:val="00B22CBC"/>
    <w:rsid w:val="00B35B17"/>
    <w:rsid w:val="00B41749"/>
    <w:rsid w:val="00B60F38"/>
    <w:rsid w:val="00B72E9A"/>
    <w:rsid w:val="00BC5E1C"/>
    <w:rsid w:val="00BC5F35"/>
    <w:rsid w:val="00BD6725"/>
    <w:rsid w:val="00C2131A"/>
    <w:rsid w:val="00C26D32"/>
    <w:rsid w:val="00C44426"/>
    <w:rsid w:val="00C446E3"/>
    <w:rsid w:val="00C63D98"/>
    <w:rsid w:val="00C64D17"/>
    <w:rsid w:val="00CB298B"/>
    <w:rsid w:val="00D0592C"/>
    <w:rsid w:val="00D304DB"/>
    <w:rsid w:val="00D4784E"/>
    <w:rsid w:val="00D53190"/>
    <w:rsid w:val="00D60F54"/>
    <w:rsid w:val="00D6512E"/>
    <w:rsid w:val="00E14391"/>
    <w:rsid w:val="00E451A6"/>
    <w:rsid w:val="00E45E35"/>
    <w:rsid w:val="00E64207"/>
    <w:rsid w:val="00E65955"/>
    <w:rsid w:val="00E91346"/>
    <w:rsid w:val="00EA5719"/>
    <w:rsid w:val="00F12034"/>
    <w:rsid w:val="00F35637"/>
    <w:rsid w:val="00F41E87"/>
    <w:rsid w:val="00F5172D"/>
    <w:rsid w:val="00F77BA1"/>
    <w:rsid w:val="00F97D0E"/>
    <w:rsid w:val="00FA3CBD"/>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BesuchterLink">
    <w:name w:val="FollowedHyperlink"/>
    <w:basedOn w:val="Absatz-Standardschriftart"/>
    <w:uiPriority w:val="99"/>
    <w:semiHidden/>
    <w:unhideWhenUsed/>
    <w:rsid w:val="00E45E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4267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2024-03-18T09:47:00Z</dcterms:created>
  <dcterms:modified xsi:type="dcterms:W3CDTF">2024-03-18T09:58:00Z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