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25234BA8" w:rsidR="00D0592C" w:rsidRPr="0071638E" w:rsidRDefault="0071638E"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EC1D1A">
              <w:rPr>
                <w:rFonts w:ascii="STE Info Office" w:hAnsi="STE Info Office" w:cs="Arial"/>
                <w:noProof/>
                <w:sz w:val="18"/>
                <w:szCs w:val="18"/>
              </w:rPr>
              <w:t>13 marzo 2023</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3176C8FF" w:rsidR="00D80773" w:rsidRDefault="00610587" w:rsidP="00D80773">
      <w:pPr>
        <w:rPr>
          <w:rFonts w:ascii="STE Info Office" w:hAnsi="STE Info Office" w:cs="Arial"/>
          <w:b/>
          <w:sz w:val="26"/>
          <w:szCs w:val="26"/>
        </w:rPr>
      </w:pPr>
      <w:r>
        <w:rPr>
          <w:rFonts w:ascii="STE Info Office" w:hAnsi="STE Info Office"/>
          <w:b/>
          <w:sz w:val="26"/>
          <w:szCs w:val="26"/>
        </w:rPr>
        <w:t>Inchiesta: grande interesse per i «lavori green tech» in Svizzera</w:t>
      </w:r>
    </w:p>
    <w:p w14:paraId="58AD3EE5" w14:textId="77777777" w:rsidR="00EC1D1A" w:rsidRPr="00EC1D1A" w:rsidRDefault="00EC1D1A" w:rsidP="00EC1D1A">
      <w:pPr>
        <w:pStyle w:val="Listenabsatz"/>
        <w:tabs>
          <w:tab w:val="left" w:pos="1800"/>
          <w:tab w:val="left" w:pos="3720"/>
          <w:tab w:val="left" w:pos="5400"/>
          <w:tab w:val="left" w:pos="7080"/>
        </w:tabs>
        <w:rPr>
          <w:rFonts w:ascii="STE Info Office" w:hAnsi="STE Info Office" w:cs="Arial"/>
          <w:b/>
          <w:bCs/>
          <w:sz w:val="22"/>
          <w:szCs w:val="22"/>
        </w:rPr>
      </w:pPr>
    </w:p>
    <w:p w14:paraId="47969BD7" w14:textId="338D8ED5" w:rsidR="002C2D30" w:rsidRDefault="00483231"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bCs/>
          <w:sz w:val="22"/>
          <w:szCs w:val="22"/>
        </w:rPr>
        <w:t>Opportunità di carriera per le professioni green tech</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5DD1D981" w14:textId="725B95A5" w:rsidR="009D2197" w:rsidRPr="00974C19" w:rsidRDefault="00483231" w:rsidP="00483231">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iCs/>
          <w:sz w:val="22"/>
          <w:szCs w:val="22"/>
        </w:rPr>
        <w:t>L'81 per cento degli svizzeri trova interessanti i lavori nel settore green tech. Tali professioni servono, ad esempio, per sostituire i riscaldamenti a gas e a olio fossile con sistemi a pompa di calore a zero emissioni di CO</w:t>
      </w:r>
      <w:r>
        <w:rPr>
          <w:rFonts w:ascii="STE Info Office" w:hAnsi="STE Info Office"/>
          <w:i/>
          <w:iCs/>
          <w:sz w:val="22"/>
          <w:szCs w:val="22"/>
          <w:vertAlign w:val="subscript"/>
        </w:rPr>
        <w:t>2</w:t>
      </w:r>
      <w:r>
        <w:rPr>
          <w:rFonts w:ascii="STE Info Office" w:hAnsi="STE Info Office"/>
          <w:i/>
          <w:iCs/>
          <w:sz w:val="22"/>
          <w:szCs w:val="22"/>
        </w:rPr>
        <w:t xml:space="preserve">. Sono anzi necessari ulteriori specialisti perché la Svizzera possa raggiungere i propri obiettivi climatici. Nell’inchiesta </w:t>
      </w:r>
      <w:proofErr w:type="spellStart"/>
      <w:r>
        <w:rPr>
          <w:rFonts w:ascii="STE Info Office" w:hAnsi="STE Info Office"/>
          <w:i/>
          <w:iCs/>
          <w:sz w:val="22"/>
          <w:szCs w:val="22"/>
        </w:rPr>
        <w:t>Trendmonitor</w:t>
      </w:r>
      <w:proofErr w:type="spellEnd"/>
      <w:r>
        <w:rPr>
          <w:rFonts w:ascii="STE Info Office" w:hAnsi="STE Info Office"/>
          <w:i/>
          <w:iCs/>
          <w:sz w:val="22"/>
          <w:szCs w:val="22"/>
        </w:rPr>
        <w:t xml:space="preserve"> 2023 sono stati intervistati, su incarico di STIEBEL ELTRON, 1000 cittadini svizzeri relativamente a questi e altri argomenti energetici attuali.</w:t>
      </w:r>
    </w:p>
    <w:p w14:paraId="3B008C97" w14:textId="02C5CF2A" w:rsidR="000F127F" w:rsidRDefault="000F127F" w:rsidP="00D0592C">
      <w:pPr>
        <w:tabs>
          <w:tab w:val="left" w:pos="1800"/>
          <w:tab w:val="left" w:pos="3720"/>
          <w:tab w:val="left" w:pos="5400"/>
          <w:tab w:val="left" w:pos="7080"/>
        </w:tabs>
        <w:rPr>
          <w:rFonts w:ascii="STE Info Office" w:hAnsi="STE Info Office" w:cs="Arial"/>
          <w:sz w:val="22"/>
          <w:szCs w:val="22"/>
        </w:rPr>
      </w:pPr>
    </w:p>
    <w:p w14:paraId="79A91D0D" w14:textId="65FB3AAD" w:rsidR="00FF4669" w:rsidRDefault="00FF4669"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«Il giudizio della popolazione sulle professioni green tech è positivo in tutte le fasce d'età, senza eccezione», afferma Patrick Drack, direttore di STIEBEL ELTRON Svizzera. «L'80 per cento degli intervistati vede nelle tecnologie delle energie rinnovabili un'opportunità per la creazione di nuovi posti di lavoro. Queste professioni aiutano ad attuare la svolta energetica e quindi forniscono un contributo significativo all'ambiente.»</w:t>
      </w:r>
    </w:p>
    <w:p w14:paraId="5713C464" w14:textId="77777777" w:rsidR="00FF4669" w:rsidRPr="00974C19" w:rsidRDefault="00FF4669"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7B0D7005" w:rsidR="000F127F" w:rsidRPr="007926F6" w:rsidRDefault="00451C3D"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Più posti di lavoro nei settori dell'edilizia e dell'energia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5793C"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75793C" w:rsidRDefault="000F127F" w:rsidP="006E3335">
            <w:pPr>
              <w:tabs>
                <w:tab w:val="left" w:pos="5954"/>
              </w:tabs>
              <w:rPr>
                <w:rFonts w:ascii="STE Info Office" w:hAnsi="STE Info Office" w:cs="Arial"/>
                <w:sz w:val="4"/>
                <w:szCs w:val="4"/>
              </w:rPr>
            </w:pPr>
          </w:p>
        </w:tc>
        <w:tc>
          <w:tcPr>
            <w:tcW w:w="360" w:type="dxa"/>
            <w:shd w:val="clear" w:color="auto" w:fill="auto"/>
          </w:tcPr>
          <w:p w14:paraId="5F58DD11" w14:textId="77777777" w:rsidR="000F127F" w:rsidRPr="0075793C" w:rsidRDefault="000F127F" w:rsidP="006E3335">
            <w:pPr>
              <w:tabs>
                <w:tab w:val="left" w:pos="5954"/>
              </w:tabs>
              <w:rPr>
                <w:rFonts w:ascii="STE Info Office" w:hAnsi="STE Info Office" w:cs="Arial"/>
                <w:sz w:val="4"/>
                <w:szCs w:val="4"/>
              </w:rPr>
            </w:pPr>
          </w:p>
        </w:tc>
        <w:tc>
          <w:tcPr>
            <w:tcW w:w="1436" w:type="dxa"/>
            <w:shd w:val="clear" w:color="auto" w:fill="auto"/>
          </w:tcPr>
          <w:p w14:paraId="6F25BB86" w14:textId="77777777" w:rsidR="000F127F" w:rsidRPr="0075793C"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5980888" w14:textId="77777777" w:rsidR="000F127F" w:rsidRPr="0075793C" w:rsidRDefault="000F127F" w:rsidP="006E3335">
            <w:pPr>
              <w:tabs>
                <w:tab w:val="left" w:pos="5954"/>
              </w:tabs>
              <w:rPr>
                <w:rFonts w:ascii="STE Info Office" w:hAnsi="STE Info Office" w:cs="Arial"/>
                <w:sz w:val="4"/>
                <w:szCs w:val="4"/>
              </w:rPr>
            </w:pPr>
          </w:p>
        </w:tc>
      </w:tr>
    </w:tbl>
    <w:p w14:paraId="09BBF86A" w14:textId="77777777" w:rsidR="000F127F" w:rsidRPr="007926F6" w:rsidRDefault="000F127F" w:rsidP="000F127F">
      <w:pPr>
        <w:rPr>
          <w:rFonts w:ascii="STE Info Office" w:hAnsi="STE Info Office" w:cs="Arial"/>
          <w:sz w:val="10"/>
          <w:szCs w:val="10"/>
        </w:rPr>
      </w:pPr>
    </w:p>
    <w:p w14:paraId="38CC2EC6" w14:textId="7E29CF0F" w:rsidR="00FF4669" w:rsidRDefault="00451C3D" w:rsidP="00FE1D4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Anche il governo analizza gli effetti occupazionali attesi dallo sviluppo delle energie rinnovabili e dal miglioramento dell'efficienza energetica. </w:t>
      </w:r>
      <w:r w:rsidR="0098155E" w:rsidRPr="0098155E">
        <w:rPr>
          <w:rFonts w:ascii="STE Info Office" w:hAnsi="STE Info Office"/>
          <w:sz w:val="22"/>
          <w:szCs w:val="22"/>
        </w:rPr>
        <w:t>La tendenza è sicuramente quella di creare nuovi posti di lavoro, soprattutto nei settori dell'edilizia e dell'energia</w:t>
      </w:r>
      <w:r>
        <w:rPr>
          <w:rFonts w:ascii="STE Info Office" w:hAnsi="STE Info Office"/>
          <w:sz w:val="22"/>
          <w:szCs w:val="22"/>
        </w:rPr>
        <w:t>. A ciò contribuisce, tra l'altro, la diffusione dei riscaldamenti con pompe di calore.</w:t>
      </w:r>
    </w:p>
    <w:p w14:paraId="0C58F4D6" w14:textId="77777777" w:rsidR="00883854" w:rsidRDefault="00883854" w:rsidP="00A13088">
      <w:pPr>
        <w:tabs>
          <w:tab w:val="left" w:pos="1800"/>
          <w:tab w:val="left" w:pos="3720"/>
          <w:tab w:val="left" w:pos="5400"/>
          <w:tab w:val="left" w:pos="7080"/>
        </w:tabs>
        <w:rPr>
          <w:rFonts w:ascii="STE Info Office" w:hAnsi="STE Info Office" w:cs="Arial"/>
          <w:sz w:val="22"/>
          <w:szCs w:val="22"/>
        </w:rPr>
      </w:pP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0E5A0B18" w:rsidR="002860FA" w:rsidRPr="007926F6" w:rsidRDefault="00451C3D"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Richiesta di «competenze green tech»</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75793C" w:rsidRDefault="002860FA" w:rsidP="00200EBA">
            <w:pPr>
              <w:tabs>
                <w:tab w:val="left" w:pos="5954"/>
              </w:tabs>
              <w:rPr>
                <w:rFonts w:ascii="STE Info Office" w:hAnsi="STE Info Office" w:cs="Arial"/>
                <w:sz w:val="4"/>
                <w:szCs w:val="4"/>
              </w:rPr>
            </w:pPr>
          </w:p>
        </w:tc>
        <w:tc>
          <w:tcPr>
            <w:tcW w:w="3240" w:type="dxa"/>
            <w:shd w:val="clear" w:color="auto" w:fill="auto"/>
          </w:tcPr>
          <w:p w14:paraId="2D19C79E" w14:textId="77777777" w:rsidR="002860FA" w:rsidRPr="0075793C" w:rsidRDefault="002860FA" w:rsidP="00200EBA">
            <w:pPr>
              <w:tabs>
                <w:tab w:val="left" w:pos="5954"/>
              </w:tabs>
              <w:rPr>
                <w:rFonts w:ascii="STE Info Office" w:hAnsi="STE Info Office" w:cs="Arial"/>
                <w:sz w:val="4"/>
                <w:szCs w:val="4"/>
              </w:rPr>
            </w:pPr>
          </w:p>
        </w:tc>
        <w:tc>
          <w:tcPr>
            <w:tcW w:w="360" w:type="dxa"/>
            <w:shd w:val="clear" w:color="auto" w:fill="auto"/>
          </w:tcPr>
          <w:p w14:paraId="510BC520" w14:textId="77777777" w:rsidR="002860FA" w:rsidRPr="0075793C" w:rsidRDefault="002860FA" w:rsidP="00200EBA">
            <w:pPr>
              <w:tabs>
                <w:tab w:val="left" w:pos="5954"/>
              </w:tabs>
              <w:rPr>
                <w:rFonts w:ascii="STE Info Office" w:hAnsi="STE Info Office" w:cs="Arial"/>
                <w:sz w:val="4"/>
                <w:szCs w:val="4"/>
              </w:rPr>
            </w:pPr>
          </w:p>
        </w:tc>
        <w:tc>
          <w:tcPr>
            <w:tcW w:w="1436" w:type="dxa"/>
            <w:shd w:val="clear" w:color="auto" w:fill="auto"/>
          </w:tcPr>
          <w:p w14:paraId="4B963677" w14:textId="77777777" w:rsidR="002860FA" w:rsidRPr="0075793C" w:rsidRDefault="002860FA" w:rsidP="00200EBA">
            <w:pPr>
              <w:tabs>
                <w:tab w:val="left" w:pos="5954"/>
              </w:tabs>
              <w:ind w:left="72"/>
              <w:rPr>
                <w:rFonts w:ascii="STE Info Office" w:hAnsi="STE Info Office" w:cs="Arial"/>
                <w:sz w:val="4"/>
                <w:szCs w:val="4"/>
              </w:rPr>
            </w:pPr>
          </w:p>
        </w:tc>
        <w:tc>
          <w:tcPr>
            <w:tcW w:w="2704" w:type="dxa"/>
            <w:shd w:val="clear" w:color="auto" w:fill="auto"/>
          </w:tcPr>
          <w:p w14:paraId="5CB444E7" w14:textId="77777777" w:rsidR="002860FA" w:rsidRPr="0075793C" w:rsidRDefault="002860FA" w:rsidP="00200EBA">
            <w:pPr>
              <w:tabs>
                <w:tab w:val="left" w:pos="5954"/>
              </w:tabs>
              <w:rPr>
                <w:rFonts w:ascii="STE Info Office" w:hAnsi="STE Info Office" w:cs="Arial"/>
                <w:sz w:val="4"/>
                <w:szCs w:val="4"/>
              </w:rPr>
            </w:pPr>
          </w:p>
        </w:tc>
      </w:tr>
    </w:tbl>
    <w:p w14:paraId="22BE43ED" w14:textId="77777777" w:rsidR="002860FA" w:rsidRPr="007926F6" w:rsidRDefault="002860FA" w:rsidP="002860FA">
      <w:pPr>
        <w:rPr>
          <w:rFonts w:ascii="STE Info Office" w:hAnsi="STE Info Office" w:cs="Arial"/>
          <w:sz w:val="10"/>
          <w:szCs w:val="10"/>
        </w:rPr>
      </w:pPr>
    </w:p>
    <w:p w14:paraId="247C7D1D" w14:textId="4F8C0633" w:rsidR="00451C3D" w:rsidRDefault="00451C3D" w:rsidP="007560C5">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Il bisogno è elevato perché attualmente il 60 per cento degli edifici residenziali è ancora riscaldato con energia di origine fossile, come l’olio o il gas. Per raggiungere gli obiettivi climatici la tecnologia di riscaldamento deve essere completamente convertita in «rinnovabile» entro il 2050. «Per installare riscaldamenti sostenibili con pompe di calore sono necessari professionisti con competenze tecniche specifiche», sostiene Drack. Naturalmente, per i consumatori è importante anche che gli artigiani sappiano installare correttamente la tecnologia di riscaldamento sostenibile, come emerge con chiarezza nell’inchiesta (83%). </w:t>
      </w:r>
    </w:p>
    <w:p w14:paraId="0C1EB8CB" w14:textId="4E192E3A" w:rsidR="007560C5" w:rsidRDefault="007560C5" w:rsidP="000F127F">
      <w:pPr>
        <w:tabs>
          <w:tab w:val="left" w:pos="1800"/>
          <w:tab w:val="left" w:pos="3720"/>
          <w:tab w:val="left" w:pos="5400"/>
          <w:tab w:val="left" w:pos="7080"/>
        </w:tabs>
        <w:rPr>
          <w:rFonts w:ascii="STE Info Office" w:hAnsi="STE Info Office" w:cs="Arial"/>
          <w:sz w:val="22"/>
          <w:szCs w:val="22"/>
        </w:rPr>
      </w:pPr>
    </w:p>
    <w:p w14:paraId="370F46AE" w14:textId="77777777" w:rsidR="007560C5" w:rsidRDefault="007560C5" w:rsidP="000F127F">
      <w:pPr>
        <w:tabs>
          <w:tab w:val="left" w:pos="1800"/>
          <w:tab w:val="left" w:pos="3720"/>
          <w:tab w:val="left" w:pos="5400"/>
          <w:tab w:val="left" w:pos="7080"/>
        </w:tabs>
        <w:rPr>
          <w:rFonts w:ascii="STE Info Office" w:hAnsi="STE Info Office" w:cs="Arial"/>
          <w:sz w:val="22"/>
          <w:szCs w:val="22"/>
        </w:rPr>
      </w:pPr>
    </w:p>
    <w:p w14:paraId="781D01C3" w14:textId="2F683D69" w:rsidR="007560C5" w:rsidRPr="007926F6" w:rsidRDefault="00451C3D" w:rsidP="007560C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Perfezionamento dell’artigianato specializzato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7560C5" w:rsidRPr="007926F6" w14:paraId="108B6EB1" w14:textId="77777777" w:rsidTr="00043AF7">
        <w:trPr>
          <w:trHeight w:val="113"/>
        </w:trPr>
        <w:tc>
          <w:tcPr>
            <w:tcW w:w="1800" w:type="dxa"/>
            <w:shd w:val="clear" w:color="auto" w:fill="auto"/>
          </w:tcPr>
          <w:p w14:paraId="0BD98A6F" w14:textId="77777777" w:rsidR="007560C5" w:rsidRPr="007926F6" w:rsidRDefault="007560C5" w:rsidP="00043AF7">
            <w:pPr>
              <w:tabs>
                <w:tab w:val="left" w:pos="5954"/>
              </w:tabs>
              <w:rPr>
                <w:rFonts w:ascii="STE Info Office" w:hAnsi="STE Info Office" w:cs="Arial"/>
                <w:sz w:val="4"/>
                <w:szCs w:val="4"/>
                <w:lang w:val="de-CH"/>
              </w:rPr>
            </w:pPr>
          </w:p>
        </w:tc>
        <w:tc>
          <w:tcPr>
            <w:tcW w:w="3240" w:type="dxa"/>
            <w:shd w:val="clear" w:color="auto" w:fill="auto"/>
          </w:tcPr>
          <w:p w14:paraId="33A069B7" w14:textId="77777777" w:rsidR="007560C5" w:rsidRPr="007926F6" w:rsidRDefault="007560C5" w:rsidP="00043AF7">
            <w:pPr>
              <w:tabs>
                <w:tab w:val="left" w:pos="5954"/>
              </w:tabs>
              <w:rPr>
                <w:rFonts w:ascii="STE Info Office" w:hAnsi="STE Info Office" w:cs="Arial"/>
                <w:sz w:val="4"/>
                <w:szCs w:val="4"/>
                <w:lang w:val="de-CH"/>
              </w:rPr>
            </w:pPr>
          </w:p>
        </w:tc>
        <w:tc>
          <w:tcPr>
            <w:tcW w:w="360" w:type="dxa"/>
            <w:shd w:val="clear" w:color="auto" w:fill="auto"/>
          </w:tcPr>
          <w:p w14:paraId="2C045D76" w14:textId="77777777" w:rsidR="007560C5" w:rsidRPr="007926F6" w:rsidRDefault="007560C5" w:rsidP="00043AF7">
            <w:pPr>
              <w:tabs>
                <w:tab w:val="left" w:pos="5954"/>
              </w:tabs>
              <w:rPr>
                <w:rFonts w:ascii="STE Info Office" w:hAnsi="STE Info Office" w:cs="Arial"/>
                <w:sz w:val="4"/>
                <w:szCs w:val="4"/>
                <w:lang w:val="de-CH"/>
              </w:rPr>
            </w:pPr>
          </w:p>
        </w:tc>
        <w:tc>
          <w:tcPr>
            <w:tcW w:w="1436" w:type="dxa"/>
            <w:shd w:val="clear" w:color="auto" w:fill="auto"/>
          </w:tcPr>
          <w:p w14:paraId="3E823263" w14:textId="77777777" w:rsidR="007560C5" w:rsidRPr="007926F6" w:rsidRDefault="007560C5" w:rsidP="00043AF7">
            <w:pPr>
              <w:tabs>
                <w:tab w:val="left" w:pos="5954"/>
              </w:tabs>
              <w:ind w:left="72"/>
              <w:rPr>
                <w:rFonts w:ascii="STE Info Office" w:hAnsi="STE Info Office" w:cs="Arial"/>
                <w:sz w:val="4"/>
                <w:szCs w:val="4"/>
                <w:lang w:val="de-CH"/>
              </w:rPr>
            </w:pPr>
          </w:p>
        </w:tc>
        <w:tc>
          <w:tcPr>
            <w:tcW w:w="2704" w:type="dxa"/>
            <w:shd w:val="clear" w:color="auto" w:fill="auto"/>
          </w:tcPr>
          <w:p w14:paraId="23D3D47C" w14:textId="77777777" w:rsidR="007560C5" w:rsidRPr="007926F6" w:rsidRDefault="007560C5" w:rsidP="00043AF7">
            <w:pPr>
              <w:tabs>
                <w:tab w:val="left" w:pos="5954"/>
              </w:tabs>
              <w:rPr>
                <w:rFonts w:ascii="STE Info Office" w:hAnsi="STE Info Office" w:cs="Arial"/>
                <w:sz w:val="4"/>
                <w:szCs w:val="4"/>
                <w:lang w:val="de-CH"/>
              </w:rPr>
            </w:pPr>
          </w:p>
        </w:tc>
      </w:tr>
    </w:tbl>
    <w:p w14:paraId="50224761" w14:textId="77777777" w:rsidR="007560C5" w:rsidRPr="007926F6" w:rsidRDefault="007560C5" w:rsidP="007560C5">
      <w:pPr>
        <w:rPr>
          <w:rFonts w:ascii="STE Info Office" w:hAnsi="STE Info Office" w:cs="Arial"/>
          <w:sz w:val="10"/>
          <w:szCs w:val="10"/>
        </w:rPr>
      </w:pPr>
    </w:p>
    <w:p w14:paraId="6D6206BE" w14:textId="630E62EA" w:rsidR="00883854" w:rsidRDefault="00451C3D"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Per gli installatori, i tecnici del service e i progettisti edili esistono già adeguati programmi di perfezionamento presso l'«Associazione professionale svizzera delle pompe di calore». In questi corsi di formazione viene mostrato ai partecipanti come funziona la tecnologia a basso impatto climatico delle pompe di calore e come essa può venire combinata con i sistemi di distribuzione del riscaldamento esistenti. </w:t>
      </w:r>
    </w:p>
    <w:p w14:paraId="63D23988" w14:textId="2B539039" w:rsidR="00451C3D" w:rsidRDefault="00451C3D"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«I nostri partner specializzati possono perfezionarsi su vari argomenti anche nei nostri svariati seminari Web», dice Drack. </w:t>
      </w:r>
    </w:p>
    <w:p w14:paraId="5B3B8282" w14:textId="25361856" w:rsidR="00883854" w:rsidRDefault="00883854" w:rsidP="000F127F">
      <w:pPr>
        <w:tabs>
          <w:tab w:val="left" w:pos="1800"/>
          <w:tab w:val="left" w:pos="3720"/>
          <w:tab w:val="left" w:pos="5400"/>
          <w:tab w:val="left" w:pos="7080"/>
        </w:tabs>
        <w:rPr>
          <w:rFonts w:ascii="STE Info Office" w:hAnsi="STE Info Office" w:cs="Arial"/>
          <w:sz w:val="22"/>
          <w:szCs w:val="22"/>
        </w:rPr>
      </w:pPr>
    </w:p>
    <w:p w14:paraId="27506B1E" w14:textId="4D08A6A2" w:rsidR="00451C3D" w:rsidRDefault="00451C3D"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Per informazioni sulla tecnologia delle pompe di calore di STIEBEL ELTRON:</w:t>
      </w:r>
    </w:p>
    <w:p w14:paraId="379033A2" w14:textId="2F754CF5" w:rsidR="00451C3D" w:rsidRDefault="00EC1D1A" w:rsidP="000F127F">
      <w:pPr>
        <w:tabs>
          <w:tab w:val="left" w:pos="1800"/>
          <w:tab w:val="left" w:pos="3720"/>
          <w:tab w:val="left" w:pos="5400"/>
          <w:tab w:val="left" w:pos="7080"/>
        </w:tabs>
        <w:rPr>
          <w:rFonts w:ascii="STE Info Office" w:hAnsi="STE Info Office" w:cs="Arial"/>
          <w:sz w:val="22"/>
          <w:szCs w:val="22"/>
        </w:rPr>
      </w:pPr>
      <w:hyperlink r:id="rId8" w:history="1">
        <w:r w:rsidR="00230CD4">
          <w:rPr>
            <w:rStyle w:val="Hyperlink"/>
            <w:rFonts w:ascii="STE Info Office" w:hAnsi="STE Info Office"/>
            <w:sz w:val="22"/>
            <w:szCs w:val="22"/>
          </w:rPr>
          <w:t>https://www.stiebel-eltron.ch/it/pagina-iniziale/prodotti-e-soluzioni/energie_rinnovabili/pompa_di_calore.html</w:t>
        </w:r>
      </w:hyperlink>
    </w:p>
    <w:p w14:paraId="1386F7E8" w14:textId="77777777" w:rsidR="00451C3D" w:rsidRDefault="00451C3D" w:rsidP="000F127F">
      <w:pPr>
        <w:tabs>
          <w:tab w:val="left" w:pos="1800"/>
          <w:tab w:val="left" w:pos="3720"/>
          <w:tab w:val="left" w:pos="5400"/>
          <w:tab w:val="left" w:pos="7080"/>
        </w:tabs>
        <w:rPr>
          <w:rFonts w:ascii="STE Info Office" w:hAnsi="STE Info Office" w:cs="Arial"/>
          <w:sz w:val="22"/>
          <w:szCs w:val="22"/>
        </w:rPr>
      </w:pPr>
    </w:p>
    <w:p w14:paraId="520C38DF" w14:textId="5FED653F" w:rsidR="00451C3D" w:rsidRDefault="00451C3D" w:rsidP="005F6771">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Per ulteriori informazioni sui nostri attuali seminari Web:</w:t>
      </w:r>
    </w:p>
    <w:p w14:paraId="684A852A" w14:textId="231CDC24" w:rsidR="00340C92" w:rsidRDefault="00EC1D1A" w:rsidP="005F6771">
      <w:pPr>
        <w:tabs>
          <w:tab w:val="left" w:pos="1800"/>
          <w:tab w:val="left" w:pos="3720"/>
          <w:tab w:val="left" w:pos="5400"/>
          <w:tab w:val="left" w:pos="7080"/>
        </w:tabs>
        <w:rPr>
          <w:rFonts w:ascii="STE Info Office" w:hAnsi="STE Info Office" w:cs="Arial"/>
          <w:sz w:val="22"/>
          <w:szCs w:val="22"/>
        </w:rPr>
      </w:pPr>
      <w:hyperlink r:id="rId9" w:history="1">
        <w:r w:rsidR="00230CD4">
          <w:rPr>
            <w:rStyle w:val="Hyperlink"/>
            <w:rFonts w:ascii="STE Info Office" w:hAnsi="STE Info Office"/>
            <w:sz w:val="22"/>
            <w:szCs w:val="22"/>
          </w:rPr>
          <w:t>https://www.stiebel-eltron.ch/it/pagina-iniziale/servizi/prestazioni-di-servizi/formazione.html</w:t>
        </w:r>
      </w:hyperlink>
    </w:p>
    <w:p w14:paraId="15E3DC41" w14:textId="77777777" w:rsidR="00451C3D" w:rsidRDefault="00451C3D" w:rsidP="005F6771">
      <w:pPr>
        <w:tabs>
          <w:tab w:val="left" w:pos="1800"/>
          <w:tab w:val="left" w:pos="3720"/>
          <w:tab w:val="left" w:pos="5400"/>
          <w:tab w:val="left" w:pos="7080"/>
        </w:tabs>
        <w:rPr>
          <w:rFonts w:ascii="STE Info Office" w:hAnsi="STE Info Office" w:cs="Arial"/>
          <w:sz w:val="22"/>
          <w:szCs w:val="22"/>
        </w:rPr>
      </w:pPr>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Su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3796DDD7" w:rsidR="000F127F" w:rsidRDefault="000F127F" w:rsidP="000F127F">
      <w:pPr>
        <w:spacing w:line="300" w:lineRule="atLeast"/>
        <w:ind w:right="83"/>
        <w:rPr>
          <w:rFonts w:ascii="STE Info Office" w:hAnsi="STE Info Office" w:cs="Arial"/>
          <w:sz w:val="22"/>
          <w:szCs w:val="22"/>
        </w:rPr>
      </w:pPr>
      <w:r>
        <w:rPr>
          <w:rFonts w:ascii="STE Info Office" w:hAnsi="STE Info Office"/>
          <w:sz w:val="22"/>
          <w:szCs w:val="22"/>
        </w:rPr>
        <w:t xml:space="preserve">STIEBEL ELTRON è un’azienda a conduzione familiare orientata al futuro e sostenibile, che promuove soluzioni innovative nei settori acqua calda, riscaldamento, aerazione e raffreddamento. Come fornitore di tecnica domestica e di sistema persegue la realizzazione di tecnologia ecologica, efficiente e confortevole. Con circa 5000 collaboratori in tutto il mondo, il gruppo, con sede principale a </w:t>
      </w:r>
      <w:proofErr w:type="spellStart"/>
      <w:r>
        <w:rPr>
          <w:rFonts w:ascii="STE Info Office" w:hAnsi="STE Info Office"/>
          <w:sz w:val="22"/>
          <w:szCs w:val="22"/>
        </w:rPr>
        <w:t>Holzminden</w:t>
      </w:r>
      <w:proofErr w:type="spellEnd"/>
      <w:r>
        <w:rPr>
          <w:rFonts w:ascii="STE Info Office" w:hAnsi="STE Info Office"/>
          <w:sz w:val="22"/>
          <w:szCs w:val="22"/>
        </w:rPr>
        <w:t xml:space="preserve"> in Germania, sfrutta in modo coerente il proprio know </w:t>
      </w:r>
      <w:proofErr w:type="spellStart"/>
      <w:r>
        <w:rPr>
          <w:rFonts w:ascii="STE Info Office" w:hAnsi="STE Info Office"/>
          <w:sz w:val="22"/>
          <w:szCs w:val="22"/>
        </w:rPr>
        <w:t>how</w:t>
      </w:r>
      <w:proofErr w:type="spellEnd"/>
      <w:r>
        <w:rPr>
          <w:rFonts w:ascii="STE Info Office" w:hAnsi="STE Info Office"/>
          <w:sz w:val="22"/>
          <w:szCs w:val="22"/>
        </w:rPr>
        <w:t xml:space="preserve"> dalla progettazione del prodotto fino alla fabbricazione. La filiale svizzera </w:t>
      </w:r>
      <w:proofErr w:type="spellStart"/>
      <w:r>
        <w:rPr>
          <w:rFonts w:ascii="STE Info Office" w:hAnsi="STE Info Office"/>
          <w:sz w:val="22"/>
          <w:szCs w:val="22"/>
        </w:rPr>
        <w:t>Stiebel</w:t>
      </w:r>
      <w:proofErr w:type="spellEnd"/>
      <w:r>
        <w:rPr>
          <w:rFonts w:ascii="STE Info Office" w:hAnsi="STE Info Office"/>
          <w:sz w:val="22"/>
          <w:szCs w:val="22"/>
        </w:rPr>
        <w:t xml:space="preserve"> </w:t>
      </w:r>
      <w:proofErr w:type="spellStart"/>
      <w:r>
        <w:rPr>
          <w:rFonts w:ascii="STE Info Office" w:hAnsi="STE Info Office"/>
          <w:sz w:val="22"/>
          <w:szCs w:val="22"/>
        </w:rPr>
        <w:t>Eltron</w:t>
      </w:r>
      <w:proofErr w:type="spellEnd"/>
      <w:r>
        <w:rPr>
          <w:rFonts w:ascii="STE Info Office" w:hAnsi="STE Info Office"/>
          <w:sz w:val="22"/>
          <w:szCs w:val="22"/>
        </w:rPr>
        <w:t xml:space="preserve"> AG è uno dei distributori leader di prodotti nel settore energie rinnovabili. Fu fondata nel 1978 ed è da anni una delle società affiliate di maggior successo del gruppo.</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5793C"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75793C"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75793C"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75793C"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75793C"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08B1F15D" w14:textId="2BD972CC" w:rsidR="000F127F" w:rsidRDefault="000F127F" w:rsidP="00D0592C">
      <w:pPr>
        <w:pStyle w:val="Pressetext"/>
        <w:spacing w:after="0" w:line="300" w:lineRule="atLeast"/>
        <w:rPr>
          <w:rFonts w:ascii="STE Info Office" w:hAnsi="STE Info Office"/>
          <w:color w:val="auto"/>
          <w:sz w:val="18"/>
          <w:szCs w:val="18"/>
        </w:rPr>
      </w:pPr>
    </w:p>
    <w:p w14:paraId="17A7B1E5" w14:textId="3624C192" w:rsidR="008E6D4E" w:rsidRDefault="002E291E" w:rsidP="000F127F">
      <w:pPr>
        <w:pStyle w:val="Pressetext"/>
        <w:spacing w:after="0" w:line="300" w:lineRule="atLeast"/>
        <w:rPr>
          <w:rFonts w:ascii="STE Info Office" w:hAnsi="STE Info Office"/>
          <w:color w:val="auto"/>
          <w:sz w:val="18"/>
          <w:szCs w:val="18"/>
        </w:rPr>
      </w:pPr>
      <w:r>
        <w:rPr>
          <w:noProof/>
        </w:rPr>
        <w:drawing>
          <wp:inline distT="0" distB="0" distL="0" distR="0" wp14:anchorId="5D9BB12C" wp14:editId="7CE65345">
            <wp:extent cx="5110875" cy="3403893"/>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705" cy="3413104"/>
                    </a:xfrm>
                    <a:prstGeom prst="rect">
                      <a:avLst/>
                    </a:prstGeom>
                    <a:noFill/>
                    <a:ln>
                      <a:noFill/>
                    </a:ln>
                  </pic:spPr>
                </pic:pic>
              </a:graphicData>
            </a:graphic>
          </wp:inline>
        </w:drawing>
      </w:r>
    </w:p>
    <w:p w14:paraId="4005BE1D" w14:textId="7E4A6CBD" w:rsidR="000F127F" w:rsidRDefault="00467624"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Grafico 1: Grande interesse per i «lavori green tech» in Svizzera</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75793C" w:rsidRDefault="00D0592C" w:rsidP="00C34951">
            <w:pPr>
              <w:tabs>
                <w:tab w:val="left" w:pos="5954"/>
              </w:tabs>
              <w:rPr>
                <w:rFonts w:ascii="STE Info Office" w:hAnsi="STE Info Office" w:cs="Arial"/>
                <w:sz w:val="4"/>
                <w:szCs w:val="4"/>
              </w:rPr>
            </w:pPr>
          </w:p>
        </w:tc>
        <w:tc>
          <w:tcPr>
            <w:tcW w:w="3235" w:type="dxa"/>
            <w:shd w:val="clear" w:color="auto" w:fill="auto"/>
          </w:tcPr>
          <w:p w14:paraId="78A54D51" w14:textId="77777777" w:rsidR="00D0592C" w:rsidRPr="0075793C"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75793C" w:rsidRDefault="00D0592C" w:rsidP="00C34951">
            <w:pPr>
              <w:tabs>
                <w:tab w:val="left" w:pos="5954"/>
              </w:tabs>
              <w:rPr>
                <w:rFonts w:ascii="STE Info Office" w:hAnsi="STE Info Office" w:cs="Arial"/>
                <w:sz w:val="4"/>
                <w:szCs w:val="4"/>
              </w:rPr>
            </w:pPr>
          </w:p>
        </w:tc>
        <w:tc>
          <w:tcPr>
            <w:tcW w:w="1434" w:type="dxa"/>
            <w:shd w:val="clear" w:color="auto" w:fill="auto"/>
          </w:tcPr>
          <w:p w14:paraId="612FEB71" w14:textId="77777777" w:rsidR="00D0592C" w:rsidRPr="0075793C" w:rsidRDefault="00D0592C" w:rsidP="00C34951">
            <w:pPr>
              <w:tabs>
                <w:tab w:val="left" w:pos="5954"/>
              </w:tabs>
              <w:ind w:left="72"/>
              <w:rPr>
                <w:rFonts w:ascii="STE Info Office" w:hAnsi="STE Info Office" w:cs="Arial"/>
                <w:sz w:val="4"/>
                <w:szCs w:val="4"/>
              </w:rPr>
            </w:pPr>
          </w:p>
        </w:tc>
        <w:tc>
          <w:tcPr>
            <w:tcW w:w="2700" w:type="dxa"/>
            <w:shd w:val="clear" w:color="auto" w:fill="auto"/>
          </w:tcPr>
          <w:p w14:paraId="06684843" w14:textId="77777777" w:rsidR="00D0592C" w:rsidRPr="0075793C" w:rsidRDefault="00D0592C" w:rsidP="00C34951">
            <w:pPr>
              <w:tabs>
                <w:tab w:val="left" w:pos="5954"/>
              </w:tabs>
              <w:rPr>
                <w:rFonts w:ascii="STE Info Office" w:hAnsi="STE Info Office" w:cs="Arial"/>
                <w:sz w:val="4"/>
                <w:szCs w:val="4"/>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1"/>
      <w:footerReference w:type="default" r:id="rId12"/>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289C" w14:textId="77777777" w:rsidR="00C127CC" w:rsidRDefault="00C127CC">
      <w:r>
        <w:separator/>
      </w:r>
    </w:p>
  </w:endnote>
  <w:endnote w:type="continuationSeparator" w:id="0">
    <w:p w14:paraId="10EA8279" w14:textId="77777777" w:rsidR="00C127CC" w:rsidRDefault="00C1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4381BE96"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w:t>
    </w:r>
    <w:proofErr w:type="spellStart"/>
    <w:r>
      <w:rPr>
        <w:rFonts w:ascii="STEInfoText-Bold"/>
        <w:b/>
        <w:color w:val="A1A3A6"/>
        <w:sz w:val="20"/>
      </w:rPr>
      <w:t>Gass</w:t>
    </w:r>
    <w:proofErr w:type="spellEnd"/>
    <w:r>
      <w:rPr>
        <w:rFonts w:ascii="STEInfoText-Bold"/>
        <w:b/>
        <w:color w:val="A1A3A6"/>
        <w:sz w:val="20"/>
      </w:rPr>
      <w:t xml:space="preserve"> 8 | 5242 </w:t>
    </w:r>
    <w:proofErr w:type="spellStart"/>
    <w:r>
      <w:rPr>
        <w:rFonts w:ascii="STEInfoText-Bold"/>
        <w:b/>
        <w:color w:val="A1A3A6"/>
        <w:sz w:val="20"/>
      </w:rPr>
      <w:t>Lupfig</w:t>
    </w:r>
    <w:proofErr w:type="spellEnd"/>
  </w:p>
  <w:p w14:paraId="1D820ABA" w14:textId="4FB180B7" w:rsidR="0058190A" w:rsidRPr="00340C92" w:rsidRDefault="0058190A" w:rsidP="004B3347">
    <w:pPr>
      <w:tabs>
        <w:tab w:val="right" w:pos="9638"/>
      </w:tabs>
      <w:spacing w:before="2"/>
      <w:ind w:left="130"/>
      <w:rPr>
        <w:rFonts w:ascii="STEInfoText-Regular" w:hAnsi="STEInfoText-Regular"/>
        <w:color w:val="A1A3A6"/>
        <w:sz w:val="20"/>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 </w:t>
    </w:r>
    <w:r>
      <w:rPr>
        <w:rFonts w:ascii="STEInfoText-Regular" w:hAnsi="STEInfoText-Regular"/>
        <w:color w:val="A1A3A6"/>
        <w:sz w:val="20"/>
      </w:rPr>
      <w:tab/>
    </w:r>
    <w:hyperlink r:id="rId2" w:history="1">
      <w:r>
        <w:rPr>
          <w:rFonts w:ascii="STEInfoText-Regular" w:hAnsi="STEInfoText-Regular"/>
          <w:color w:val="A1A3A6"/>
          <w:sz w:val="20"/>
        </w:rPr>
        <w:t>www.stiebel-eltron.ch</w:t>
      </w:r>
    </w:hyperlink>
  </w:p>
  <w:bookmarkEnd w:id="0"/>
  <w:bookmarkEnd w:id="1"/>
  <w:bookmarkEnd w:id="2"/>
  <w:bookmarkEnd w:id="3"/>
  <w:bookmarkEnd w:id="4"/>
  <w:bookmarkEnd w:id="5"/>
  <w:bookmarkEnd w:id="6"/>
  <w:bookmarkEnd w:id="7"/>
  <w:bookmarkEnd w:id="8"/>
  <w:bookmarkEnd w:id="9"/>
  <w:bookmarkEnd w:id="10"/>
  <w:p w14:paraId="0208C168" w14:textId="6B7A0795"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83F8" w14:textId="77777777" w:rsidR="00C127CC" w:rsidRDefault="00C127CC">
      <w:r>
        <w:separator/>
      </w:r>
    </w:p>
  </w:footnote>
  <w:footnote w:type="continuationSeparator" w:id="0">
    <w:p w14:paraId="3FEAF2B4" w14:textId="77777777" w:rsidR="00C127CC" w:rsidRDefault="00C12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607577">
    <w:abstractNumId w:val="0"/>
  </w:num>
  <w:num w:numId="2" w16cid:durableId="1128545586">
    <w:abstractNumId w:val="5"/>
  </w:num>
  <w:num w:numId="3" w16cid:durableId="958296275">
    <w:abstractNumId w:val="2"/>
  </w:num>
  <w:num w:numId="4" w16cid:durableId="1606037552">
    <w:abstractNumId w:val="11"/>
  </w:num>
  <w:num w:numId="5" w16cid:durableId="305360159">
    <w:abstractNumId w:val="10"/>
  </w:num>
  <w:num w:numId="6" w16cid:durableId="16216446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547607">
    <w:abstractNumId w:val="3"/>
  </w:num>
  <w:num w:numId="8" w16cid:durableId="1087074455">
    <w:abstractNumId w:val="4"/>
  </w:num>
  <w:num w:numId="9" w16cid:durableId="1675380790">
    <w:abstractNumId w:val="7"/>
  </w:num>
  <w:num w:numId="10" w16cid:durableId="1752005649">
    <w:abstractNumId w:val="1"/>
  </w:num>
  <w:num w:numId="11" w16cid:durableId="1957639710">
    <w:abstractNumId w:val="9"/>
  </w:num>
  <w:num w:numId="12" w16cid:durableId="1333987807">
    <w:abstractNumId w:val="8"/>
  </w:num>
  <w:num w:numId="13" w16cid:durableId="128538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0C31"/>
    <w:rsid w:val="000338F1"/>
    <w:rsid w:val="00072F65"/>
    <w:rsid w:val="000739D5"/>
    <w:rsid w:val="00082A70"/>
    <w:rsid w:val="00097EA4"/>
    <w:rsid w:val="000F127F"/>
    <w:rsid w:val="000F18AD"/>
    <w:rsid w:val="00105AA6"/>
    <w:rsid w:val="001260A2"/>
    <w:rsid w:val="00131F1A"/>
    <w:rsid w:val="00164014"/>
    <w:rsid w:val="0016707C"/>
    <w:rsid w:val="0017132E"/>
    <w:rsid w:val="00182B42"/>
    <w:rsid w:val="00184118"/>
    <w:rsid w:val="001C4317"/>
    <w:rsid w:val="001D01D9"/>
    <w:rsid w:val="001D7A02"/>
    <w:rsid w:val="00202DFB"/>
    <w:rsid w:val="00204863"/>
    <w:rsid w:val="00230CD4"/>
    <w:rsid w:val="00233414"/>
    <w:rsid w:val="00250EF2"/>
    <w:rsid w:val="00266D2E"/>
    <w:rsid w:val="002860FA"/>
    <w:rsid w:val="00286627"/>
    <w:rsid w:val="002B3DA4"/>
    <w:rsid w:val="002C2D30"/>
    <w:rsid w:val="002E291E"/>
    <w:rsid w:val="00340C92"/>
    <w:rsid w:val="003540F8"/>
    <w:rsid w:val="00357013"/>
    <w:rsid w:val="003771F7"/>
    <w:rsid w:val="00382954"/>
    <w:rsid w:val="00383146"/>
    <w:rsid w:val="003A4E01"/>
    <w:rsid w:val="003A7535"/>
    <w:rsid w:val="003F157B"/>
    <w:rsid w:val="00413C25"/>
    <w:rsid w:val="00443D58"/>
    <w:rsid w:val="00451C3D"/>
    <w:rsid w:val="00467624"/>
    <w:rsid w:val="00483231"/>
    <w:rsid w:val="00494672"/>
    <w:rsid w:val="004B3347"/>
    <w:rsid w:val="004C3A04"/>
    <w:rsid w:val="004F1341"/>
    <w:rsid w:val="0052365D"/>
    <w:rsid w:val="0053339A"/>
    <w:rsid w:val="00534C9A"/>
    <w:rsid w:val="0054702E"/>
    <w:rsid w:val="00554C70"/>
    <w:rsid w:val="0058190A"/>
    <w:rsid w:val="00583890"/>
    <w:rsid w:val="005B29AC"/>
    <w:rsid w:val="005C0533"/>
    <w:rsid w:val="005C737A"/>
    <w:rsid w:val="005E2E6D"/>
    <w:rsid w:val="005E4434"/>
    <w:rsid w:val="005F58B7"/>
    <w:rsid w:val="005F6771"/>
    <w:rsid w:val="00606156"/>
    <w:rsid w:val="00610587"/>
    <w:rsid w:val="00614E24"/>
    <w:rsid w:val="006158E5"/>
    <w:rsid w:val="006222ED"/>
    <w:rsid w:val="00642ABC"/>
    <w:rsid w:val="006928E2"/>
    <w:rsid w:val="00706294"/>
    <w:rsid w:val="0071638E"/>
    <w:rsid w:val="00755154"/>
    <w:rsid w:val="007560C5"/>
    <w:rsid w:val="0075793C"/>
    <w:rsid w:val="007616C6"/>
    <w:rsid w:val="00770266"/>
    <w:rsid w:val="00780E59"/>
    <w:rsid w:val="007877D3"/>
    <w:rsid w:val="00793645"/>
    <w:rsid w:val="007C5654"/>
    <w:rsid w:val="007E72B3"/>
    <w:rsid w:val="00800D0A"/>
    <w:rsid w:val="00801628"/>
    <w:rsid w:val="00835B9F"/>
    <w:rsid w:val="00881D29"/>
    <w:rsid w:val="008833E8"/>
    <w:rsid w:val="00883618"/>
    <w:rsid w:val="00883854"/>
    <w:rsid w:val="0089696D"/>
    <w:rsid w:val="008A1697"/>
    <w:rsid w:val="008C4637"/>
    <w:rsid w:val="008E6D4E"/>
    <w:rsid w:val="008F1156"/>
    <w:rsid w:val="008F194B"/>
    <w:rsid w:val="00912BAD"/>
    <w:rsid w:val="00932424"/>
    <w:rsid w:val="00936422"/>
    <w:rsid w:val="00941E32"/>
    <w:rsid w:val="00943FA3"/>
    <w:rsid w:val="00944A38"/>
    <w:rsid w:val="00944FF8"/>
    <w:rsid w:val="00974C19"/>
    <w:rsid w:val="0098155E"/>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1373"/>
    <w:rsid w:val="00AB56DD"/>
    <w:rsid w:val="00AF1E4A"/>
    <w:rsid w:val="00AF5662"/>
    <w:rsid w:val="00B14648"/>
    <w:rsid w:val="00B21D46"/>
    <w:rsid w:val="00B35B17"/>
    <w:rsid w:val="00B40688"/>
    <w:rsid w:val="00B550C3"/>
    <w:rsid w:val="00B60F38"/>
    <w:rsid w:val="00B72E9A"/>
    <w:rsid w:val="00BC5E1C"/>
    <w:rsid w:val="00BC5F35"/>
    <w:rsid w:val="00BC6EF5"/>
    <w:rsid w:val="00BD6725"/>
    <w:rsid w:val="00C127CC"/>
    <w:rsid w:val="00C26D32"/>
    <w:rsid w:val="00C44426"/>
    <w:rsid w:val="00C446E3"/>
    <w:rsid w:val="00C63D98"/>
    <w:rsid w:val="00C64D17"/>
    <w:rsid w:val="00C7351E"/>
    <w:rsid w:val="00CA11A4"/>
    <w:rsid w:val="00CB298B"/>
    <w:rsid w:val="00D0592C"/>
    <w:rsid w:val="00D20589"/>
    <w:rsid w:val="00D304DB"/>
    <w:rsid w:val="00D32035"/>
    <w:rsid w:val="00D433F2"/>
    <w:rsid w:val="00D4784E"/>
    <w:rsid w:val="00D53190"/>
    <w:rsid w:val="00D6512E"/>
    <w:rsid w:val="00D80773"/>
    <w:rsid w:val="00DB47F5"/>
    <w:rsid w:val="00DF6011"/>
    <w:rsid w:val="00E04966"/>
    <w:rsid w:val="00E14391"/>
    <w:rsid w:val="00E451A6"/>
    <w:rsid w:val="00E64207"/>
    <w:rsid w:val="00E65955"/>
    <w:rsid w:val="00E91346"/>
    <w:rsid w:val="00E968EB"/>
    <w:rsid w:val="00E974DA"/>
    <w:rsid w:val="00EA5719"/>
    <w:rsid w:val="00EC1D1A"/>
    <w:rsid w:val="00F12034"/>
    <w:rsid w:val="00F35637"/>
    <w:rsid w:val="00F41E87"/>
    <w:rsid w:val="00F97D0E"/>
    <w:rsid w:val="00FB3D09"/>
    <w:rsid w:val="00FC4E02"/>
    <w:rsid w:val="00FE1D4F"/>
    <w:rsid w:val="00FF3BE2"/>
    <w:rsid w:val="00FF46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it-IT"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it/pagina-iniziale/prodotti-e-soluzioni/energie_rinnovabili/pompa_di_calor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stiebel-eltron.ch/it/pagina-iniziale/servizi/prestazioni-di-servizi/formazion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539</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Gollut, Noé</cp:lastModifiedBy>
  <cp:revision>2</cp:revision>
  <cp:lastPrinted>2008-01-04T13:00:00Z</cp:lastPrinted>
  <dcterms:created xsi:type="dcterms:W3CDTF">2023-03-13T09:48:00Z</dcterms:created>
  <dcterms:modified xsi:type="dcterms:W3CDTF">2023-03-13T09:48:00Z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